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E489A" w14:textId="77777777" w:rsidR="006C61BD" w:rsidRDefault="00903E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draftR4-2202305</w:t>
      </w:r>
    </w:p>
    <w:p w14:paraId="68A44570" w14:textId="77777777" w:rsidR="006C61BD" w:rsidRDefault="00903E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0108BF85" w14:textId="77777777" w:rsidR="006C61BD" w:rsidRDefault="00903E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5.6 and a few Items in 10</w:t>
      </w:r>
    </w:p>
    <w:p w14:paraId="47A7FF06" w14:textId="77777777" w:rsidR="006C61BD" w:rsidRDefault="00903E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Dominique Brunel (Skyworks Solutions Inc.)</w:t>
      </w:r>
    </w:p>
    <w:p w14:paraId="12EF5B61" w14:textId="77777777" w:rsidR="006C61BD" w:rsidRDefault="00903E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Email Rd2 discussion summary for [101-bis-e</w:t>
      </w:r>
      <w:proofErr w:type="gramStart"/>
      <w:r>
        <w:rPr>
          <w:rFonts w:ascii="Arial" w:eastAsia="MS Mincho" w:hAnsi="Arial" w:cs="Arial"/>
          <w:color w:val="000000"/>
          <w:sz w:val="22"/>
        </w:rPr>
        <w:t>][</w:t>
      </w:r>
      <w:proofErr w:type="gramEnd"/>
      <w:r>
        <w:rPr>
          <w:rFonts w:ascii="Arial" w:eastAsia="MS Mincho" w:hAnsi="Arial" w:cs="Arial"/>
          <w:color w:val="000000"/>
          <w:sz w:val="22"/>
        </w:rPr>
        <w:t>105] NR_Baskets_Part_1</w:t>
      </w:r>
    </w:p>
    <w:p w14:paraId="03916126" w14:textId="77777777" w:rsidR="006C61BD" w:rsidRDefault="00903E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B489829" w14:textId="77777777" w:rsidR="006C61BD" w:rsidRDefault="00903E8A">
      <w:pPr>
        <w:pStyle w:val="Heading1"/>
        <w:rPr>
          <w:rFonts w:eastAsiaTheme="minorEastAsia"/>
          <w:lang w:eastAsia="zh-CN"/>
        </w:rPr>
      </w:pPr>
      <w:r>
        <w:rPr>
          <w:rFonts w:hint="eastAsia"/>
          <w:lang w:eastAsia="ja-JP"/>
        </w:rPr>
        <w:t>Introduction</w:t>
      </w:r>
    </w:p>
    <w:p w14:paraId="2B02674A" w14:textId="77777777" w:rsidR="006C61BD" w:rsidRDefault="00903E8A">
      <w:pPr>
        <w:rPr>
          <w:iCs/>
          <w:lang w:eastAsia="zh-CN"/>
        </w:rPr>
      </w:pPr>
      <w:r>
        <w:rPr>
          <w:iCs/>
          <w:lang w:eastAsia="zh-CN"/>
        </w:rPr>
        <w:t>Email discussion for contributions submitted under agenda item 5.7 “Issues arising from basket WIs but not subject to block approval” for UE RF and NR-U intra-band contiguous ULCA, and additional documents submitted to NR band related band combination baskets that require discussion.</w:t>
      </w:r>
    </w:p>
    <w:p w14:paraId="1641483E" w14:textId="77777777" w:rsidR="006C61BD" w:rsidRDefault="00903E8A">
      <w:pPr>
        <w:spacing w:after="0"/>
        <w:rPr>
          <w:color w:val="0070C0"/>
          <w:lang w:eastAsia="zh-CN"/>
        </w:rPr>
      </w:pPr>
      <w:r>
        <w:rPr>
          <w:rFonts w:hint="eastAsia"/>
          <w:color w:val="0070C0"/>
          <w:lang w:eastAsia="zh-CN"/>
        </w:rPr>
        <w:t xml:space="preserve">List of candidate target of email discussion for 1st round and 2nd round </w:t>
      </w:r>
    </w:p>
    <w:p w14:paraId="617D3B80" w14:textId="77777777" w:rsidR="006C61BD" w:rsidRDefault="00903E8A">
      <w:pPr>
        <w:pStyle w:val="ListParagraph"/>
        <w:numPr>
          <w:ilvl w:val="0"/>
          <w:numId w:val="2"/>
        </w:numPr>
        <w:spacing w:after="0"/>
        <w:ind w:firstLineChars="0"/>
        <w:rPr>
          <w:color w:val="0070C0"/>
          <w:lang w:eastAsia="zh-CN"/>
        </w:rPr>
      </w:pPr>
      <w:r>
        <w:rPr>
          <w:color w:val="0070C0"/>
          <w:lang w:eastAsia="zh-CN"/>
        </w:rPr>
        <w:t>1st round: Discussion and potential approval of CRs. Proposals for way forward.</w:t>
      </w:r>
    </w:p>
    <w:p w14:paraId="1C609A8F" w14:textId="77777777" w:rsidR="006C61BD" w:rsidRDefault="00903E8A">
      <w:pPr>
        <w:pStyle w:val="ListParagraph"/>
        <w:numPr>
          <w:ilvl w:val="0"/>
          <w:numId w:val="2"/>
        </w:numPr>
        <w:spacing w:after="0"/>
        <w:ind w:firstLineChars="0"/>
        <w:rPr>
          <w:color w:val="0070C0"/>
          <w:lang w:eastAsia="zh-CN"/>
        </w:rPr>
      </w:pPr>
      <w:r>
        <w:rPr>
          <w:color w:val="0070C0"/>
          <w:lang w:eastAsia="zh-CN"/>
        </w:rPr>
        <w:t>2nd round: Finalization of CRs and way forwards.</w:t>
      </w:r>
    </w:p>
    <w:p w14:paraId="4116197F" w14:textId="77777777" w:rsidR="006C61BD" w:rsidRDefault="00903E8A">
      <w:pPr>
        <w:spacing w:after="0"/>
        <w:rPr>
          <w:color w:val="0070C0"/>
          <w:lang w:eastAsia="zh-CN"/>
        </w:rPr>
      </w:pPr>
      <w:r>
        <w:rPr>
          <w:color w:val="0070C0"/>
          <w:lang w:eastAsia="zh-CN"/>
        </w:rPr>
        <w:t>Topics:</w:t>
      </w:r>
    </w:p>
    <w:p w14:paraId="07DCE3CC" w14:textId="77777777" w:rsidR="006C61BD" w:rsidRDefault="00903E8A">
      <w:pPr>
        <w:pStyle w:val="ListParagraph"/>
        <w:numPr>
          <w:ilvl w:val="0"/>
          <w:numId w:val="3"/>
        </w:numPr>
        <w:spacing w:after="0"/>
        <w:ind w:firstLineChars="0"/>
        <w:rPr>
          <w:color w:val="0070C0"/>
          <w:lang w:eastAsia="zh-CN"/>
        </w:rPr>
      </w:pPr>
      <w:r>
        <w:rPr>
          <w:color w:val="0070C0"/>
          <w:lang w:eastAsia="zh-CN"/>
        </w:rPr>
        <w:t>CA_n5B and CA_n7B MSD (AI 5.6.1)</w:t>
      </w:r>
    </w:p>
    <w:p w14:paraId="401BC79A" w14:textId="77777777" w:rsidR="006C61BD" w:rsidRDefault="00903E8A">
      <w:pPr>
        <w:pStyle w:val="ListParagraph"/>
        <w:numPr>
          <w:ilvl w:val="0"/>
          <w:numId w:val="3"/>
        </w:numPr>
        <w:spacing w:after="0"/>
        <w:ind w:firstLineChars="0"/>
        <w:rPr>
          <w:color w:val="0070C0"/>
          <w:lang w:eastAsia="zh-CN"/>
        </w:rPr>
      </w:pPr>
      <w:r>
        <w:rPr>
          <w:color w:val="0070C0"/>
          <w:lang w:eastAsia="zh-CN"/>
        </w:rPr>
        <w:t>LB-LB cases (AI 5.6.1)</w:t>
      </w:r>
    </w:p>
    <w:p w14:paraId="04C52528" w14:textId="77777777" w:rsidR="006C61BD" w:rsidRDefault="00903E8A">
      <w:pPr>
        <w:pStyle w:val="ListParagraph"/>
        <w:numPr>
          <w:ilvl w:val="0"/>
          <w:numId w:val="3"/>
        </w:numPr>
        <w:spacing w:after="0"/>
        <w:ind w:firstLineChars="0"/>
        <w:rPr>
          <w:color w:val="0070C0"/>
          <w:lang w:eastAsia="zh-CN"/>
        </w:rPr>
      </w:pPr>
      <w:r>
        <w:rPr>
          <w:color w:val="0070C0"/>
          <w:lang w:eastAsia="zh-CN"/>
        </w:rPr>
        <w:t>UL configuration including intra-band ULCA (AI 5.6.1)</w:t>
      </w:r>
    </w:p>
    <w:p w14:paraId="1A2F2A94" w14:textId="77777777" w:rsidR="006C61BD" w:rsidRDefault="00903E8A">
      <w:pPr>
        <w:pStyle w:val="ListParagraph"/>
        <w:numPr>
          <w:ilvl w:val="0"/>
          <w:numId w:val="3"/>
        </w:numPr>
        <w:spacing w:after="0"/>
        <w:ind w:firstLineChars="0"/>
        <w:rPr>
          <w:color w:val="0070C0"/>
          <w:lang w:eastAsia="zh-CN"/>
        </w:rPr>
      </w:pPr>
      <w:r>
        <w:rPr>
          <w:color w:val="0070C0"/>
          <w:lang w:eastAsia="zh-CN"/>
        </w:rPr>
        <w:t>NR-U contiguous UL CA (AI 5.6.2)</w:t>
      </w:r>
    </w:p>
    <w:p w14:paraId="1E812857" w14:textId="77777777" w:rsidR="006C61BD" w:rsidRDefault="00903E8A">
      <w:pPr>
        <w:pStyle w:val="ListParagraph"/>
        <w:numPr>
          <w:ilvl w:val="0"/>
          <w:numId w:val="3"/>
        </w:numPr>
        <w:spacing w:after="0"/>
        <w:ind w:firstLineChars="0"/>
        <w:rPr>
          <w:color w:val="0070C0"/>
          <w:lang w:eastAsia="zh-CN"/>
        </w:rPr>
      </w:pPr>
      <w:r>
        <w:rPr>
          <w:color w:val="0070C0"/>
          <w:lang w:eastAsia="zh-CN"/>
        </w:rPr>
        <w:t>Discussions on release independence and R17 specs (AI 10)</w:t>
      </w:r>
    </w:p>
    <w:p w14:paraId="5BF54A66" w14:textId="77777777" w:rsidR="006C61BD" w:rsidRDefault="00903E8A">
      <w:pPr>
        <w:pStyle w:val="ListParagraph"/>
        <w:numPr>
          <w:ilvl w:val="0"/>
          <w:numId w:val="3"/>
        </w:numPr>
        <w:spacing w:after="0"/>
        <w:ind w:firstLineChars="0"/>
        <w:rPr>
          <w:color w:val="0070C0"/>
          <w:lang w:eastAsia="zh-CN"/>
        </w:rPr>
      </w:pPr>
      <w:r>
        <w:rPr>
          <w:color w:val="0070C0"/>
          <w:lang w:eastAsia="zh-CN"/>
        </w:rPr>
        <w:t>Documents moved from basket approval (AI 5.6.1)</w:t>
      </w:r>
    </w:p>
    <w:p w14:paraId="6C341F1E" w14:textId="77777777" w:rsidR="006C61BD" w:rsidRDefault="00903E8A">
      <w:pPr>
        <w:pStyle w:val="Heading1"/>
        <w:rPr>
          <w:rFonts w:eastAsiaTheme="minorEastAsia"/>
          <w:iCs/>
          <w:lang w:val="en-US" w:eastAsia="zh-CN"/>
        </w:rPr>
      </w:pPr>
      <w:r>
        <w:rPr>
          <w:lang w:val="en-US" w:eastAsia="ja-JP"/>
        </w:rPr>
        <w:t xml:space="preserve">Topic #1: </w:t>
      </w:r>
      <w:r>
        <w:rPr>
          <w:rFonts w:eastAsiaTheme="minorEastAsia"/>
          <w:iCs/>
          <w:lang w:val="en-US" w:eastAsia="zh-CN"/>
        </w:rPr>
        <w:t>CA_n5B and CA_n7B</w:t>
      </w:r>
    </w:p>
    <w:p w14:paraId="269AA99A" w14:textId="77777777" w:rsidR="006C61BD" w:rsidRDefault="00903E8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48"/>
        <w:gridCol w:w="1170"/>
        <w:gridCol w:w="7920"/>
      </w:tblGrid>
      <w:tr w:rsidR="006C61BD" w14:paraId="31922244" w14:textId="77777777">
        <w:trPr>
          <w:trHeight w:val="58"/>
        </w:trPr>
        <w:tc>
          <w:tcPr>
            <w:tcW w:w="1548" w:type="dxa"/>
            <w:vAlign w:val="center"/>
          </w:tcPr>
          <w:p w14:paraId="16693B69" w14:textId="77777777" w:rsidR="006C61BD" w:rsidRDefault="00903E8A">
            <w:pPr>
              <w:spacing w:after="0"/>
              <w:rPr>
                <w:rFonts w:eastAsia="Yu Mincho"/>
                <w:b/>
                <w:bCs/>
              </w:rPr>
            </w:pPr>
            <w:r>
              <w:rPr>
                <w:rFonts w:eastAsia="Yu Mincho"/>
                <w:b/>
                <w:bCs/>
              </w:rPr>
              <w:t>T-doc number</w:t>
            </w:r>
          </w:p>
        </w:tc>
        <w:tc>
          <w:tcPr>
            <w:tcW w:w="1170" w:type="dxa"/>
            <w:vAlign w:val="center"/>
          </w:tcPr>
          <w:p w14:paraId="5E18E30A" w14:textId="77777777" w:rsidR="006C61BD" w:rsidRDefault="00903E8A">
            <w:pPr>
              <w:spacing w:after="0"/>
              <w:rPr>
                <w:rFonts w:eastAsia="Yu Mincho"/>
                <w:b/>
                <w:bCs/>
              </w:rPr>
            </w:pPr>
            <w:r>
              <w:rPr>
                <w:rFonts w:eastAsia="Yu Mincho"/>
                <w:b/>
                <w:bCs/>
              </w:rPr>
              <w:t>Company</w:t>
            </w:r>
          </w:p>
        </w:tc>
        <w:tc>
          <w:tcPr>
            <w:tcW w:w="7920" w:type="dxa"/>
            <w:vAlign w:val="center"/>
          </w:tcPr>
          <w:p w14:paraId="7BCAE3CD" w14:textId="77777777" w:rsidR="006C61BD" w:rsidRDefault="00903E8A">
            <w:pPr>
              <w:spacing w:after="0"/>
              <w:rPr>
                <w:rFonts w:eastAsia="Yu Mincho"/>
                <w:b/>
                <w:bCs/>
              </w:rPr>
            </w:pPr>
            <w:r>
              <w:rPr>
                <w:rFonts w:eastAsia="Yu Mincho"/>
                <w:b/>
                <w:bCs/>
              </w:rPr>
              <w:t>Proposals / Observations</w:t>
            </w:r>
          </w:p>
        </w:tc>
      </w:tr>
      <w:tr w:rsidR="006C61BD" w14:paraId="6149798F" w14:textId="77777777">
        <w:trPr>
          <w:trHeight w:val="58"/>
        </w:trPr>
        <w:tc>
          <w:tcPr>
            <w:tcW w:w="1548" w:type="dxa"/>
          </w:tcPr>
          <w:p w14:paraId="4E3948AB" w14:textId="77777777" w:rsidR="006C61BD" w:rsidRDefault="004765B6">
            <w:pPr>
              <w:spacing w:after="0"/>
              <w:rPr>
                <w:rFonts w:eastAsia="Yu Mincho"/>
              </w:rPr>
            </w:pPr>
            <w:hyperlink r:id="rId11" w:history="1">
              <w:r w:rsidR="00903E8A">
                <w:rPr>
                  <w:rStyle w:val="Hyperlink"/>
                  <w:rFonts w:ascii="Arial" w:eastAsia="Yu Mincho" w:hAnsi="Arial" w:cs="Arial"/>
                  <w:b/>
                  <w:bCs/>
                  <w:sz w:val="16"/>
                  <w:szCs w:val="16"/>
                </w:rPr>
                <w:t>R4-2202039</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Intra-band CA REFSENS Ambiguity</w:t>
            </w:r>
          </w:p>
        </w:tc>
        <w:tc>
          <w:tcPr>
            <w:tcW w:w="1170" w:type="dxa"/>
          </w:tcPr>
          <w:p w14:paraId="06A5AA48" w14:textId="77777777" w:rsidR="006C61BD" w:rsidRDefault="00903E8A">
            <w:pPr>
              <w:spacing w:after="0"/>
              <w:rPr>
                <w:rFonts w:ascii="Arial" w:eastAsia="Yu Mincho" w:hAnsi="Arial" w:cs="Arial"/>
                <w:sz w:val="16"/>
                <w:szCs w:val="16"/>
              </w:rPr>
            </w:pPr>
            <w:r>
              <w:rPr>
                <w:rFonts w:ascii="Arial" w:eastAsia="Yu Mincho" w:hAnsi="Arial" w:cs="Arial"/>
                <w:sz w:val="16"/>
                <w:szCs w:val="16"/>
              </w:rPr>
              <w:t>Qualcomm Incorporated</w:t>
            </w:r>
          </w:p>
        </w:tc>
        <w:tc>
          <w:tcPr>
            <w:tcW w:w="7920" w:type="dxa"/>
          </w:tcPr>
          <w:p w14:paraId="1C823DB0" w14:textId="77777777" w:rsidR="006C61BD" w:rsidRDefault="00903E8A">
            <w:pPr>
              <w:spacing w:after="0"/>
              <w:rPr>
                <w:rFonts w:ascii="Arial" w:eastAsia="Yu Mincho" w:hAnsi="Arial" w:cs="Arial"/>
                <w:sz w:val="16"/>
                <w:lang w:val="en-US"/>
              </w:rPr>
            </w:pPr>
            <w:r>
              <w:rPr>
                <w:rFonts w:ascii="Arial" w:eastAsia="Yu Mincho" w:hAnsi="Arial" w:cs="Arial"/>
                <w:b/>
                <w:bCs/>
                <w:sz w:val="16"/>
                <w:lang w:val="en-US"/>
              </w:rPr>
              <w:t>Proposal 1:</w:t>
            </w:r>
            <w:r>
              <w:rPr>
                <w:rFonts w:ascii="Arial" w:eastAsia="Yu Mincho" w:hAnsi="Arial" w:cs="Arial"/>
                <w:sz w:val="16"/>
                <w:lang w:val="en-US"/>
              </w:rPr>
              <w:t xml:space="preserve"> Remove contiguous CA_n7B MSD test points in Table 7.3A.2.1-1 and remove Note 2.</w:t>
            </w:r>
          </w:p>
          <w:p w14:paraId="4B853EE3" w14:textId="77777777" w:rsidR="006C61BD" w:rsidRDefault="00903E8A">
            <w:pPr>
              <w:spacing w:after="0"/>
              <w:rPr>
                <w:rFonts w:ascii="Arial" w:eastAsia="Yu Mincho" w:hAnsi="Arial" w:cs="Arial"/>
                <w:sz w:val="16"/>
                <w:lang w:val="en-US"/>
              </w:rPr>
            </w:pPr>
            <w:r>
              <w:rPr>
                <w:rFonts w:ascii="Arial" w:eastAsia="Yu Mincho" w:hAnsi="Arial" w:cs="Arial"/>
                <w:b/>
                <w:bCs/>
                <w:sz w:val="16"/>
                <w:lang w:val="en-US"/>
              </w:rPr>
              <w:t>Proposal 2</w:t>
            </w:r>
            <w:r>
              <w:rPr>
                <w:rFonts w:ascii="Arial" w:eastAsia="Yu Mincho" w:hAnsi="Arial" w:cs="Arial"/>
                <w:sz w:val="16"/>
                <w:lang w:val="en-US"/>
              </w:rPr>
              <w:t>: For CA_n5B, remove non-contiguous 5MHz+15MHz MSD test point and only keep the 10MHz+10MHz MSD test point with MSD carrier change due to symmetry as shown and highlighted in Table 2.1-1.</w:t>
            </w:r>
          </w:p>
          <w:p w14:paraId="51CA5BE9" w14:textId="77777777" w:rsidR="006C61BD" w:rsidRDefault="00903E8A">
            <w:pPr>
              <w:pStyle w:val="Caption"/>
              <w:spacing w:before="0" w:after="0"/>
              <w:jc w:val="center"/>
              <w:rPr>
                <w:rFonts w:asciiTheme="minorHAnsi" w:eastAsia="Yu Mincho" w:hAnsiTheme="minorHAnsi" w:cs="Arial"/>
                <w:b w:val="0"/>
                <w:sz w:val="16"/>
                <w:szCs w:val="16"/>
                <w:lang w:val="en-US"/>
              </w:rPr>
            </w:pPr>
            <w:bookmarkStart w:id="0" w:name="_Ref79100775"/>
            <w:r>
              <w:rPr>
                <w:rFonts w:asciiTheme="minorHAnsi" w:eastAsia="Yu Mincho" w:hAnsiTheme="minorHAnsi" w:cs="Arial"/>
                <w:sz w:val="16"/>
                <w:szCs w:val="16"/>
              </w:rPr>
              <w:t xml:space="preserve">Table </w:t>
            </w:r>
            <w:bookmarkEnd w:id="0"/>
            <w:r>
              <w:rPr>
                <w:rFonts w:asciiTheme="minorHAnsi" w:eastAsia="Yu Mincho" w:hAnsiTheme="minorHAnsi" w:cs="Arial"/>
                <w:sz w:val="16"/>
                <w:szCs w:val="16"/>
              </w:rPr>
              <w:t xml:space="preserve">2.1-1: </w:t>
            </w:r>
            <w:r>
              <w:rPr>
                <w:rFonts w:asciiTheme="minorHAnsi" w:eastAsia="Yu Mincho" w:hAnsiTheme="minorHAnsi" w:cs="Arial"/>
                <w:b w:val="0"/>
                <w:sz w:val="16"/>
                <w:szCs w:val="16"/>
              </w:rPr>
              <w:t xml:space="preserve">Potential changes to Table 7.3A.2.1-1 to capture </w:t>
            </w:r>
            <w:r>
              <w:rPr>
                <w:rFonts w:asciiTheme="minorHAnsi" w:eastAsia="Yu Mincho" w:hAnsiTheme="minorHAnsi" w:cs="Arial"/>
                <w:b w:val="0"/>
                <w:sz w:val="16"/>
                <w:szCs w:val="16"/>
                <w:highlight w:val="yellow"/>
              </w:rPr>
              <w:t>CA_n5B MSD.</w:t>
            </w:r>
          </w:p>
          <w:tbl>
            <w:tblPr>
              <w:tblW w:w="7262" w:type="dxa"/>
              <w:tblLayout w:type="fixed"/>
              <w:tblCellMar>
                <w:left w:w="0" w:type="dxa"/>
                <w:right w:w="0" w:type="dxa"/>
              </w:tblCellMar>
              <w:tblLook w:val="04A0" w:firstRow="1" w:lastRow="0" w:firstColumn="1" w:lastColumn="0" w:noHBand="0" w:noVBand="1"/>
            </w:tblPr>
            <w:tblGrid>
              <w:gridCol w:w="1003"/>
              <w:gridCol w:w="842"/>
              <w:gridCol w:w="1232"/>
              <w:gridCol w:w="1191"/>
              <w:gridCol w:w="1190"/>
              <w:gridCol w:w="495"/>
              <w:gridCol w:w="593"/>
              <w:gridCol w:w="716"/>
            </w:tblGrid>
            <w:tr w:rsidR="006C61BD" w14:paraId="52286BAD" w14:textId="77777777">
              <w:trPr>
                <w:trHeight w:val="690"/>
              </w:trPr>
              <w:tc>
                <w:tcPr>
                  <w:tcW w:w="6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4E47E" w14:textId="77777777" w:rsidR="006C61BD" w:rsidRDefault="00903E8A">
                  <w:pPr>
                    <w:pStyle w:val="TAH"/>
                    <w:rPr>
                      <w:rFonts w:asciiTheme="minorHAnsi" w:hAnsiTheme="minorHAnsi"/>
                      <w:sz w:val="16"/>
                      <w:szCs w:val="16"/>
                      <w:lang w:val="fi-FI"/>
                    </w:rPr>
                  </w:pPr>
                  <w:r>
                    <w:rPr>
                      <w:rFonts w:asciiTheme="minorHAnsi" w:hAnsiTheme="minorHAnsi"/>
                      <w:sz w:val="16"/>
                      <w:szCs w:val="16"/>
                    </w:rPr>
                    <w:t>CA configuration</w:t>
                  </w:r>
                </w:p>
              </w:tc>
              <w:tc>
                <w:tcPr>
                  <w:tcW w:w="5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2E905D" w14:textId="77777777" w:rsidR="006C61BD" w:rsidRDefault="00903E8A">
                  <w:pPr>
                    <w:pStyle w:val="TAH"/>
                    <w:rPr>
                      <w:rFonts w:asciiTheme="minorHAnsi" w:hAnsiTheme="minorHAnsi"/>
                      <w:sz w:val="16"/>
                      <w:szCs w:val="16"/>
                      <w:lang w:val="en-US"/>
                    </w:rPr>
                  </w:pPr>
                  <w:r>
                    <w:rPr>
                      <w:rFonts w:asciiTheme="minorHAnsi" w:hAnsiTheme="minorHAnsi"/>
                      <w:sz w:val="16"/>
                      <w:szCs w:val="16"/>
                    </w:rPr>
                    <w:t>SCS</w:t>
                  </w:r>
                </w:p>
                <w:p w14:paraId="70650A69" w14:textId="77777777" w:rsidR="006C61BD" w:rsidRDefault="00903E8A">
                  <w:pPr>
                    <w:pStyle w:val="TAH"/>
                    <w:rPr>
                      <w:rFonts w:asciiTheme="minorHAnsi" w:hAnsiTheme="minorHAnsi"/>
                      <w:sz w:val="16"/>
                      <w:szCs w:val="16"/>
                    </w:rPr>
                  </w:pPr>
                  <w:r>
                    <w:rPr>
                      <w:rFonts w:asciiTheme="minorHAnsi" w:hAnsiTheme="minorHAnsi"/>
                      <w:sz w:val="16"/>
                      <w:szCs w:val="16"/>
                    </w:rPr>
                    <w:t>(PCC/SCC)</w:t>
                  </w:r>
                </w:p>
                <w:p w14:paraId="6F4D5B0C" w14:textId="77777777" w:rsidR="006C61BD" w:rsidRDefault="00903E8A">
                  <w:pPr>
                    <w:pStyle w:val="TAH"/>
                    <w:rPr>
                      <w:rFonts w:asciiTheme="minorHAnsi" w:hAnsiTheme="minorHAnsi"/>
                      <w:sz w:val="16"/>
                      <w:szCs w:val="16"/>
                    </w:rPr>
                  </w:pPr>
                  <w:r>
                    <w:rPr>
                      <w:rFonts w:asciiTheme="minorHAnsi" w:hAnsiTheme="minorHAnsi"/>
                      <w:sz w:val="16"/>
                      <w:szCs w:val="16"/>
                    </w:rPr>
                    <w:t>(kHz)</w:t>
                  </w:r>
                </w:p>
              </w:tc>
              <w:tc>
                <w:tcPr>
                  <w:tcW w:w="8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AD3C6" w14:textId="77777777" w:rsidR="006C61BD" w:rsidRDefault="00903E8A">
                  <w:pPr>
                    <w:pStyle w:val="TAH"/>
                    <w:rPr>
                      <w:rFonts w:asciiTheme="minorHAnsi" w:hAnsiTheme="minorHAnsi"/>
                      <w:sz w:val="16"/>
                      <w:szCs w:val="16"/>
                      <w:lang w:val="en-US"/>
                    </w:rPr>
                  </w:pPr>
                  <w:r>
                    <w:rPr>
                      <w:rFonts w:asciiTheme="minorHAnsi" w:hAnsiTheme="minorHAnsi"/>
                      <w:sz w:val="16"/>
                      <w:szCs w:val="16"/>
                      <w:lang w:val="en-US"/>
                    </w:rPr>
                    <w:t>Aggregated channel bandwidth (PCC+SCC)</w:t>
                  </w:r>
                </w:p>
              </w:tc>
              <w:tc>
                <w:tcPr>
                  <w:tcW w:w="8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8B0283" w14:textId="77777777" w:rsidR="006C61BD" w:rsidRDefault="00903E8A">
                  <w:pPr>
                    <w:pStyle w:val="TAH"/>
                    <w:rPr>
                      <w:rFonts w:asciiTheme="minorHAnsi" w:hAnsiTheme="minorHAnsi"/>
                      <w:sz w:val="16"/>
                      <w:szCs w:val="16"/>
                    </w:rPr>
                  </w:pPr>
                  <w:r>
                    <w:rPr>
                      <w:rFonts w:asciiTheme="minorHAnsi" w:hAnsiTheme="minorHAnsi"/>
                      <w:sz w:val="16"/>
                      <w:szCs w:val="16"/>
                    </w:rPr>
                    <w:t>UL PCC allocation</w:t>
                  </w:r>
                </w:p>
                <w:p w14:paraId="40EC1C2E"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8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01DA37" w14:textId="77777777" w:rsidR="006C61BD" w:rsidRDefault="00903E8A">
                  <w:pPr>
                    <w:pStyle w:val="TAH"/>
                    <w:rPr>
                      <w:rFonts w:asciiTheme="minorHAnsi" w:hAnsiTheme="minorHAnsi"/>
                      <w:sz w:val="16"/>
                      <w:szCs w:val="16"/>
                    </w:rPr>
                  </w:pPr>
                  <w:r>
                    <w:rPr>
                      <w:rFonts w:asciiTheme="minorHAnsi" w:hAnsiTheme="minorHAnsi"/>
                      <w:sz w:val="16"/>
                      <w:szCs w:val="16"/>
                    </w:rPr>
                    <w:t>UL SCC allocation</w:t>
                  </w:r>
                </w:p>
                <w:p w14:paraId="0B1D5117"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BCA26A" w14:textId="77777777" w:rsidR="006C61BD" w:rsidRDefault="00903E8A">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408" w:type="pct"/>
                  <w:tcBorders>
                    <w:top w:val="single" w:sz="8" w:space="0" w:color="auto"/>
                    <w:left w:val="nil"/>
                    <w:bottom w:val="single" w:sz="8" w:space="0" w:color="auto"/>
                    <w:right w:val="single" w:sz="4" w:space="0" w:color="auto"/>
                  </w:tcBorders>
                  <w:vAlign w:val="center"/>
                </w:tcPr>
                <w:p w14:paraId="25AFAC27" w14:textId="77777777" w:rsidR="006C61BD" w:rsidRDefault="00903E8A">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49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F6C2085" w14:textId="77777777" w:rsidR="006C61BD" w:rsidRDefault="00903E8A">
                  <w:pPr>
                    <w:pStyle w:val="TAH"/>
                    <w:rPr>
                      <w:rFonts w:asciiTheme="minorHAnsi" w:hAnsiTheme="minorHAnsi"/>
                      <w:sz w:val="16"/>
                      <w:szCs w:val="16"/>
                    </w:rPr>
                  </w:pPr>
                  <w:r>
                    <w:rPr>
                      <w:rFonts w:asciiTheme="minorHAnsi" w:hAnsiTheme="minorHAnsi"/>
                      <w:sz w:val="16"/>
                      <w:szCs w:val="16"/>
                    </w:rPr>
                    <w:t>Duplex mode</w:t>
                  </w:r>
                </w:p>
              </w:tc>
            </w:tr>
            <w:tr w:rsidR="006C61BD" w14:paraId="5EC37A8D" w14:textId="77777777">
              <w:trPr>
                <w:trHeight w:val="20"/>
              </w:trPr>
              <w:tc>
                <w:tcPr>
                  <w:tcW w:w="691" w:type="pct"/>
                  <w:vMerge w:val="restart"/>
                  <w:tcBorders>
                    <w:top w:val="nil"/>
                    <w:left w:val="single" w:sz="8" w:space="0" w:color="auto"/>
                    <w:bottom w:val="single" w:sz="8" w:space="0" w:color="auto"/>
                    <w:right w:val="single" w:sz="8" w:space="0" w:color="auto"/>
                  </w:tcBorders>
                  <w:vAlign w:val="center"/>
                </w:tcPr>
                <w:p w14:paraId="73B7B21F" w14:textId="77777777" w:rsidR="006C61BD" w:rsidRDefault="00903E8A">
                  <w:pPr>
                    <w:spacing w:after="0"/>
                    <w:jc w:val="center"/>
                    <w:rPr>
                      <w:rFonts w:asciiTheme="minorHAnsi" w:eastAsia="Calibri" w:hAnsiTheme="minorHAnsi" w:cs="Arial"/>
                      <w:strike/>
                      <w:sz w:val="16"/>
                      <w:szCs w:val="16"/>
                      <w:highlight w:val="lightGray"/>
                    </w:rPr>
                  </w:pPr>
                  <w:r>
                    <w:rPr>
                      <w:rFonts w:asciiTheme="minorHAnsi" w:hAnsiTheme="minorHAnsi" w:cs="Arial"/>
                      <w:strike/>
                      <w:sz w:val="16"/>
                      <w:szCs w:val="16"/>
                      <w:highlight w:val="lightGray"/>
                    </w:rPr>
                    <w:t>CA_n5B</w:t>
                  </w:r>
                </w:p>
              </w:tc>
              <w:tc>
                <w:tcPr>
                  <w:tcW w:w="580" w:type="pct"/>
                  <w:vMerge w:val="restart"/>
                  <w:tcBorders>
                    <w:top w:val="nil"/>
                    <w:left w:val="nil"/>
                    <w:bottom w:val="single" w:sz="8" w:space="0" w:color="auto"/>
                    <w:right w:val="single" w:sz="8" w:space="0" w:color="auto"/>
                  </w:tcBorders>
                  <w:vAlign w:val="center"/>
                </w:tcPr>
                <w:p w14:paraId="69394D24" w14:textId="77777777" w:rsidR="006C61BD" w:rsidRDefault="00903E8A">
                  <w:pPr>
                    <w:spacing w:after="0"/>
                    <w:jc w:val="center"/>
                    <w:rPr>
                      <w:rFonts w:asciiTheme="minorHAnsi" w:eastAsia="Calibri" w:hAnsiTheme="minorHAnsi" w:cs="Arial"/>
                      <w:strike/>
                      <w:sz w:val="16"/>
                      <w:szCs w:val="16"/>
                      <w:highlight w:val="lightGray"/>
                    </w:rPr>
                  </w:pPr>
                  <w:r>
                    <w:rPr>
                      <w:rFonts w:asciiTheme="minorHAnsi" w:hAnsiTheme="minorHAnsi" w:cs="Arial"/>
                      <w:strike/>
                      <w:sz w:val="16"/>
                      <w:szCs w:val="16"/>
                      <w:highlight w:val="lightGray"/>
                    </w:rPr>
                    <w:t>15/15</w:t>
                  </w: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56513DE9"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15MHz + 5MHz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0F9B3" w14:textId="77777777" w:rsidR="006C61BD" w:rsidRDefault="00903E8A">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15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64) </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7380AA3"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5 (RBstart = 0)</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FCFB6A"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29.7</w:t>
                  </w:r>
                </w:p>
              </w:tc>
              <w:tc>
                <w:tcPr>
                  <w:tcW w:w="408" w:type="pct"/>
                  <w:tcBorders>
                    <w:top w:val="nil"/>
                    <w:left w:val="nil"/>
                    <w:bottom w:val="single" w:sz="8" w:space="0" w:color="auto"/>
                    <w:right w:val="single" w:sz="4" w:space="0" w:color="auto"/>
                  </w:tcBorders>
                  <w:vAlign w:val="center"/>
                </w:tcPr>
                <w:p w14:paraId="5345D012"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23.6</w:t>
                  </w:r>
                </w:p>
              </w:tc>
              <w:tc>
                <w:tcPr>
                  <w:tcW w:w="494" w:type="pct"/>
                  <w:vMerge w:val="restart"/>
                  <w:tcBorders>
                    <w:top w:val="nil"/>
                    <w:left w:val="single" w:sz="4" w:space="0" w:color="auto"/>
                    <w:bottom w:val="single" w:sz="8" w:space="0" w:color="auto"/>
                    <w:right w:val="single" w:sz="8" w:space="0" w:color="auto"/>
                  </w:tcBorders>
                  <w:vAlign w:val="center"/>
                </w:tcPr>
                <w:p w14:paraId="384C3614" w14:textId="77777777" w:rsidR="006C61BD" w:rsidRDefault="006C61BD">
                  <w:pPr>
                    <w:spacing w:after="0"/>
                    <w:rPr>
                      <w:rFonts w:asciiTheme="minorHAnsi" w:eastAsia="Calibri" w:hAnsiTheme="minorHAnsi"/>
                      <w:sz w:val="16"/>
                      <w:szCs w:val="16"/>
                    </w:rPr>
                  </w:pPr>
                </w:p>
              </w:tc>
            </w:tr>
            <w:tr w:rsidR="006C61BD" w14:paraId="6FD01A18" w14:textId="77777777">
              <w:trPr>
                <w:trHeight w:val="20"/>
              </w:trPr>
              <w:tc>
                <w:tcPr>
                  <w:tcW w:w="691" w:type="pct"/>
                  <w:vMerge/>
                  <w:tcBorders>
                    <w:top w:val="nil"/>
                    <w:left w:val="single" w:sz="8" w:space="0" w:color="auto"/>
                    <w:bottom w:val="single" w:sz="8" w:space="0" w:color="auto"/>
                    <w:right w:val="single" w:sz="8" w:space="0" w:color="auto"/>
                  </w:tcBorders>
                  <w:vAlign w:val="center"/>
                </w:tcPr>
                <w:p w14:paraId="0C415289" w14:textId="77777777" w:rsidR="006C61BD" w:rsidRDefault="006C61BD">
                  <w:pPr>
                    <w:spacing w:after="0"/>
                    <w:rPr>
                      <w:rFonts w:asciiTheme="minorHAnsi" w:eastAsia="Calibri" w:hAnsiTheme="minorHAnsi"/>
                      <w:strike/>
                      <w:sz w:val="16"/>
                      <w:szCs w:val="16"/>
                      <w:highlight w:val="lightGray"/>
                    </w:rPr>
                  </w:pPr>
                </w:p>
              </w:tc>
              <w:tc>
                <w:tcPr>
                  <w:tcW w:w="580" w:type="pct"/>
                  <w:vMerge/>
                  <w:tcBorders>
                    <w:top w:val="nil"/>
                    <w:left w:val="nil"/>
                    <w:bottom w:val="single" w:sz="8" w:space="0" w:color="auto"/>
                    <w:right w:val="single" w:sz="8" w:space="0" w:color="auto"/>
                  </w:tcBorders>
                  <w:vAlign w:val="center"/>
                </w:tcPr>
                <w:p w14:paraId="4108070B" w14:textId="77777777" w:rsidR="006C61BD" w:rsidRDefault="006C61BD">
                  <w:pPr>
                    <w:spacing w:after="0"/>
                    <w:rPr>
                      <w:rFonts w:asciiTheme="minorHAnsi" w:eastAsia="Calibri" w:hAnsiTheme="minorHAnsi"/>
                      <w:strike/>
                      <w:sz w:val="16"/>
                      <w:szCs w:val="16"/>
                      <w:highlight w:val="lightGray"/>
                    </w:rPr>
                  </w:pP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6C031074"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10MHz + 10MHz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4C9B1BB7" w14:textId="77777777" w:rsidR="006C61BD" w:rsidRDefault="00903E8A">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10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42)</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58312C5"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10 (RBstart = 0)</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7400DC"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26.1</w:t>
                  </w:r>
                </w:p>
              </w:tc>
              <w:tc>
                <w:tcPr>
                  <w:tcW w:w="408" w:type="pct"/>
                  <w:tcBorders>
                    <w:top w:val="nil"/>
                    <w:left w:val="nil"/>
                    <w:bottom w:val="single" w:sz="8" w:space="0" w:color="auto"/>
                    <w:right w:val="single" w:sz="4" w:space="0" w:color="auto"/>
                  </w:tcBorders>
                  <w:vAlign w:val="center"/>
                </w:tcPr>
                <w:p w14:paraId="3D51C3F9"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lang w:eastAsia="fr-FR"/>
                    </w:rPr>
                    <w:t>30.8</w:t>
                  </w:r>
                </w:p>
              </w:tc>
              <w:tc>
                <w:tcPr>
                  <w:tcW w:w="494" w:type="pct"/>
                  <w:vMerge/>
                  <w:tcBorders>
                    <w:top w:val="nil"/>
                    <w:left w:val="single" w:sz="4" w:space="0" w:color="auto"/>
                    <w:bottom w:val="single" w:sz="8" w:space="0" w:color="auto"/>
                    <w:right w:val="single" w:sz="8" w:space="0" w:color="auto"/>
                  </w:tcBorders>
                  <w:vAlign w:val="center"/>
                </w:tcPr>
                <w:p w14:paraId="04D80F50" w14:textId="77777777" w:rsidR="006C61BD" w:rsidRDefault="006C61BD">
                  <w:pPr>
                    <w:spacing w:after="0"/>
                    <w:rPr>
                      <w:rFonts w:asciiTheme="minorHAnsi" w:eastAsia="Calibri" w:hAnsiTheme="minorHAnsi"/>
                      <w:sz w:val="16"/>
                      <w:szCs w:val="16"/>
                    </w:rPr>
                  </w:pPr>
                </w:p>
              </w:tc>
            </w:tr>
            <w:tr w:rsidR="006C61BD" w14:paraId="1E18FB29" w14:textId="77777777">
              <w:trPr>
                <w:trHeight w:val="20"/>
              </w:trPr>
              <w:tc>
                <w:tcPr>
                  <w:tcW w:w="691" w:type="pct"/>
                  <w:tcBorders>
                    <w:top w:val="nil"/>
                    <w:left w:val="single" w:sz="8" w:space="0" w:color="auto"/>
                    <w:bottom w:val="single" w:sz="8" w:space="0" w:color="auto"/>
                    <w:right w:val="single" w:sz="8" w:space="0" w:color="auto"/>
                  </w:tcBorders>
                  <w:vAlign w:val="center"/>
                </w:tcPr>
                <w:p w14:paraId="1D86071A" w14:textId="77777777" w:rsidR="006C61BD" w:rsidRDefault="00903E8A">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CA_n5B</w:t>
                  </w:r>
                </w:p>
              </w:tc>
              <w:tc>
                <w:tcPr>
                  <w:tcW w:w="580" w:type="pct"/>
                  <w:tcBorders>
                    <w:top w:val="nil"/>
                    <w:left w:val="nil"/>
                    <w:bottom w:val="single" w:sz="8" w:space="0" w:color="auto"/>
                    <w:right w:val="single" w:sz="8" w:space="0" w:color="auto"/>
                  </w:tcBorders>
                  <w:vAlign w:val="center"/>
                </w:tcPr>
                <w:p w14:paraId="39CB3801" w14:textId="77777777" w:rsidR="006C61BD" w:rsidRDefault="00903E8A">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15/15</w:t>
                  </w:r>
                </w:p>
              </w:tc>
              <w:tc>
                <w:tcPr>
                  <w:tcW w:w="848" w:type="pct"/>
                  <w:tcBorders>
                    <w:top w:val="nil"/>
                    <w:left w:val="nil"/>
                    <w:bottom w:val="single" w:sz="8" w:space="0" w:color="auto"/>
                    <w:right w:val="single" w:sz="8" w:space="0" w:color="auto"/>
                  </w:tcBorders>
                  <w:tcMar>
                    <w:top w:w="0" w:type="dxa"/>
                    <w:left w:w="108" w:type="dxa"/>
                    <w:bottom w:w="0" w:type="dxa"/>
                    <w:right w:w="108" w:type="dxa"/>
                  </w:tcMar>
                  <w:vAlign w:val="center"/>
                </w:tcPr>
                <w:p w14:paraId="443043BF" w14:textId="77777777" w:rsidR="006C61BD" w:rsidRDefault="00903E8A">
                  <w:pPr>
                    <w:pStyle w:val="TAC"/>
                    <w:rPr>
                      <w:rFonts w:asciiTheme="minorHAnsi" w:hAnsiTheme="minorHAnsi"/>
                      <w:sz w:val="16"/>
                      <w:szCs w:val="16"/>
                      <w:highlight w:val="yellow"/>
                    </w:rPr>
                  </w:pPr>
                  <w:r>
                    <w:rPr>
                      <w:rFonts w:asciiTheme="minorHAnsi" w:hAnsiTheme="minorHAnsi"/>
                      <w:sz w:val="16"/>
                      <w:szCs w:val="16"/>
                      <w:highlight w:val="yellow"/>
                    </w:rPr>
                    <w:t>10MHz + 10MHz</w:t>
                  </w:r>
                </w:p>
              </w:tc>
              <w:tc>
                <w:tcPr>
                  <w:tcW w:w="820" w:type="pct"/>
                  <w:tcBorders>
                    <w:top w:val="nil"/>
                    <w:left w:val="nil"/>
                    <w:bottom w:val="single" w:sz="8" w:space="0" w:color="auto"/>
                    <w:right w:val="single" w:sz="8" w:space="0" w:color="auto"/>
                  </w:tcBorders>
                  <w:tcMar>
                    <w:top w:w="0" w:type="dxa"/>
                    <w:left w:w="108" w:type="dxa"/>
                    <w:bottom w:w="0" w:type="dxa"/>
                    <w:right w:w="108" w:type="dxa"/>
                  </w:tcMar>
                  <w:vAlign w:val="center"/>
                </w:tcPr>
                <w:p w14:paraId="0AA3D7DF" w14:textId="77777777" w:rsidR="006C61BD" w:rsidRDefault="00903E8A">
                  <w:pPr>
                    <w:pStyle w:val="Default"/>
                    <w:jc w:val="center"/>
                    <w:rPr>
                      <w:rFonts w:asciiTheme="minorHAnsi" w:hAnsiTheme="minorHAnsi"/>
                      <w:sz w:val="16"/>
                      <w:szCs w:val="16"/>
                      <w:highlight w:val="yellow"/>
                    </w:rPr>
                  </w:pPr>
                  <w:r>
                    <w:rPr>
                      <w:rFonts w:asciiTheme="minorHAnsi" w:hAnsiTheme="minorHAnsi"/>
                      <w:sz w:val="16"/>
                      <w:szCs w:val="16"/>
                      <w:highlight w:val="yellow"/>
                    </w:rPr>
                    <w:t>10 (</w:t>
                  </w:r>
                  <w:proofErr w:type="spellStart"/>
                  <w:r>
                    <w:rPr>
                      <w:rFonts w:asciiTheme="minorHAnsi" w:hAnsiTheme="minorHAnsi"/>
                      <w:sz w:val="16"/>
                      <w:szCs w:val="16"/>
                      <w:highlight w:val="yellow"/>
                    </w:rPr>
                    <w:t>RBstart</w:t>
                  </w:r>
                  <w:proofErr w:type="spellEnd"/>
                  <w:r>
                    <w:rPr>
                      <w:rFonts w:asciiTheme="minorHAnsi" w:hAnsiTheme="minorHAnsi"/>
                      <w:sz w:val="16"/>
                      <w:szCs w:val="16"/>
                      <w:highlight w:val="yellow"/>
                    </w:rPr>
                    <w:t xml:space="preserve"> = 0)</w:t>
                  </w:r>
                </w:p>
              </w:tc>
              <w:tc>
                <w:tcPr>
                  <w:tcW w:w="819" w:type="pct"/>
                  <w:tcBorders>
                    <w:top w:val="nil"/>
                    <w:left w:val="nil"/>
                    <w:bottom w:val="single" w:sz="8" w:space="0" w:color="auto"/>
                    <w:right w:val="single" w:sz="8" w:space="0" w:color="auto"/>
                  </w:tcBorders>
                  <w:tcMar>
                    <w:top w:w="0" w:type="dxa"/>
                    <w:left w:w="108" w:type="dxa"/>
                    <w:bottom w:w="0" w:type="dxa"/>
                    <w:right w:w="108" w:type="dxa"/>
                  </w:tcMar>
                  <w:vAlign w:val="center"/>
                </w:tcPr>
                <w:p w14:paraId="4A9D458D" w14:textId="77777777" w:rsidR="006C61BD" w:rsidRDefault="00903E8A">
                  <w:pPr>
                    <w:pStyle w:val="TAC"/>
                    <w:rPr>
                      <w:rFonts w:asciiTheme="minorHAnsi" w:hAnsiTheme="minorHAnsi"/>
                      <w:sz w:val="16"/>
                      <w:szCs w:val="16"/>
                      <w:highlight w:val="yellow"/>
                    </w:rPr>
                  </w:pPr>
                  <w:r>
                    <w:rPr>
                      <w:rFonts w:asciiTheme="minorHAnsi" w:hAnsiTheme="minorHAnsi"/>
                      <w:sz w:val="16"/>
                      <w:szCs w:val="16"/>
                      <w:highlight w:val="yellow"/>
                    </w:rPr>
                    <w:t>10 (RBstart = 42)</w:t>
                  </w:r>
                </w:p>
              </w:tc>
              <w:tc>
                <w:tcPr>
                  <w:tcW w:w="34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820D44" w14:textId="77777777" w:rsidR="006C61BD" w:rsidRDefault="00903E8A">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30.8</w:t>
                  </w:r>
                </w:p>
              </w:tc>
              <w:tc>
                <w:tcPr>
                  <w:tcW w:w="408" w:type="pct"/>
                  <w:tcBorders>
                    <w:top w:val="nil"/>
                    <w:left w:val="nil"/>
                    <w:bottom w:val="single" w:sz="8" w:space="0" w:color="auto"/>
                    <w:right w:val="single" w:sz="4" w:space="0" w:color="auto"/>
                  </w:tcBorders>
                  <w:vAlign w:val="center"/>
                </w:tcPr>
                <w:p w14:paraId="2E43916B" w14:textId="77777777" w:rsidR="006C61BD" w:rsidRDefault="00903E8A">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26.1</w:t>
                  </w:r>
                </w:p>
              </w:tc>
              <w:tc>
                <w:tcPr>
                  <w:tcW w:w="494" w:type="pct"/>
                  <w:tcBorders>
                    <w:top w:val="nil"/>
                    <w:left w:val="single" w:sz="4" w:space="0" w:color="auto"/>
                    <w:bottom w:val="single" w:sz="8" w:space="0" w:color="auto"/>
                    <w:right w:val="single" w:sz="8" w:space="0" w:color="auto"/>
                  </w:tcBorders>
                  <w:vAlign w:val="center"/>
                </w:tcPr>
                <w:p w14:paraId="712E73AF" w14:textId="77777777" w:rsidR="006C61BD" w:rsidRDefault="006C61BD">
                  <w:pPr>
                    <w:spacing w:after="0"/>
                    <w:rPr>
                      <w:rFonts w:asciiTheme="minorHAnsi" w:eastAsia="Calibri" w:hAnsiTheme="minorHAnsi"/>
                      <w:sz w:val="16"/>
                      <w:szCs w:val="16"/>
                    </w:rPr>
                  </w:pPr>
                </w:p>
              </w:tc>
            </w:tr>
            <w:tr w:rsidR="006C61BD" w14:paraId="754EE97C" w14:textId="77777777">
              <w:trPr>
                <w:trHeight w:val="352"/>
              </w:trPr>
              <w:tc>
                <w:tcPr>
                  <w:tcW w:w="5000" w:type="pct"/>
                  <w:gridSpan w:val="8"/>
                  <w:tcBorders>
                    <w:top w:val="nil"/>
                    <w:left w:val="single" w:sz="8" w:space="0" w:color="auto"/>
                    <w:bottom w:val="single" w:sz="8" w:space="0" w:color="auto"/>
                    <w:right w:val="single" w:sz="8" w:space="0" w:color="auto"/>
                  </w:tcBorders>
                </w:tcPr>
                <w:p w14:paraId="3F680DAA"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rPr>
                    <w:t>NOTE 1:</w:t>
                  </w:r>
                  <w:r>
                    <w:rPr>
                      <w:rFonts w:asciiTheme="minorHAnsi" w:hAnsiTheme="minorHAnsi"/>
                      <w:sz w:val="16"/>
                      <w:szCs w:val="16"/>
                      <w:lang w:val="en-US"/>
                    </w:rPr>
                    <w:tab/>
                    <w:t>All combinations of channel bandwidths defined in Table 5.5A.1-1.</w:t>
                  </w:r>
                </w:p>
                <w:p w14:paraId="15E10E53" w14:textId="77777777" w:rsidR="006C61BD" w:rsidRDefault="00903E8A">
                  <w:pPr>
                    <w:pStyle w:val="TAN"/>
                    <w:rPr>
                      <w:rFonts w:asciiTheme="minorHAnsi" w:hAnsiTheme="minorHAnsi"/>
                      <w:strike/>
                      <w:sz w:val="16"/>
                      <w:szCs w:val="16"/>
                      <w:lang w:val="en-US"/>
                    </w:rPr>
                  </w:pPr>
                  <w:r>
                    <w:rPr>
                      <w:rFonts w:asciiTheme="minorHAnsi" w:hAnsiTheme="minorHAnsi"/>
                      <w:strike/>
                      <w:sz w:val="16"/>
                      <w:szCs w:val="16"/>
                      <w:highlight w:val="lightGray"/>
                      <w:lang w:val="en-US" w:eastAsia="zh-CN"/>
                    </w:rPr>
                    <w:t>NOTE 2:</w:t>
                  </w:r>
                  <w:r>
                    <w:rPr>
                      <w:rFonts w:asciiTheme="minorHAnsi" w:hAnsiTheme="minorHAnsi"/>
                      <w:strike/>
                      <w:sz w:val="16"/>
                      <w:szCs w:val="16"/>
                      <w:highlight w:val="lightGray"/>
                      <w:lang w:val="en-US" w:eastAsia="zh-CN"/>
                    </w:rPr>
                    <w:tab/>
                    <w:t xml:space="preserve">The carrier </w:t>
                  </w:r>
                  <w:proofErr w:type="spellStart"/>
                  <w:r>
                    <w:rPr>
                      <w:rFonts w:asciiTheme="minorHAnsi" w:hAnsiTheme="minorHAnsi"/>
                      <w:strike/>
                      <w:sz w:val="16"/>
                      <w:szCs w:val="16"/>
                      <w:highlight w:val="lightGray"/>
                      <w:lang w:val="en-US" w:eastAsia="zh-CN"/>
                    </w:rPr>
                    <w:t>centre</w:t>
                  </w:r>
                  <w:proofErr w:type="spellEnd"/>
                  <w:r>
                    <w:rPr>
                      <w:rFonts w:asciiTheme="minorHAnsi" w:hAnsiTheme="minorHAnsi"/>
                      <w:strike/>
                      <w:sz w:val="16"/>
                      <w:szCs w:val="16"/>
                      <w:highlight w:val="lightGray"/>
                      <w:lang w:val="en-US" w:eastAsia="zh-CN"/>
                    </w:rPr>
                    <w:t xml:space="preserve"> frequency of PCC in the UL operating band is configured closer to the DL operating band</w:t>
                  </w:r>
                  <w:r>
                    <w:rPr>
                      <w:rFonts w:asciiTheme="minorHAnsi" w:hAnsiTheme="minorHAnsi"/>
                      <w:strike/>
                      <w:sz w:val="16"/>
                      <w:szCs w:val="16"/>
                      <w:highlight w:val="yellow"/>
                      <w:lang w:val="en-US" w:eastAsia="zh-CN"/>
                    </w:rPr>
                    <w:t>.</w:t>
                  </w:r>
                </w:p>
                <w:p w14:paraId="75EF3847"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eastAsia="zh-CN"/>
                    </w:rPr>
                    <w:t>NOTE 3:</w:t>
                  </w:r>
                  <w:r>
                    <w:rPr>
                      <w:rFonts w:asciiTheme="minorHAnsi" w:hAnsiTheme="minorHAnsi"/>
                      <w:sz w:val="16"/>
                      <w:szCs w:val="16"/>
                      <w:lang w:val="en-US" w:eastAsia="zh-CN"/>
                    </w:rPr>
                    <w:tab/>
                  </w:r>
                  <w:r>
                    <w:rPr>
                      <w:rFonts w:asciiTheme="minorHAnsi" w:hAnsiTheme="minorHAnsi"/>
                      <w:sz w:val="16"/>
                      <w:szCs w:val="16"/>
                      <w:lang w:val="en-US"/>
                    </w:rPr>
                    <w:t>The transmi</w:t>
                  </w:r>
                  <w:r>
                    <w:rPr>
                      <w:rFonts w:asciiTheme="minorHAnsi" w:hAnsiTheme="minorHAnsi"/>
                      <w:sz w:val="16"/>
                      <w:szCs w:val="16"/>
                      <w:lang w:val="en-US" w:eastAsia="zh-CN"/>
                    </w:rPr>
                    <w:t xml:space="preserve">tted power over both PCC and SCC </w:t>
                  </w:r>
                  <w:r>
                    <w:rPr>
                      <w:rFonts w:asciiTheme="minorHAnsi" w:hAnsiTheme="minorHAnsi"/>
                      <w:sz w:val="16"/>
                      <w:szCs w:val="16"/>
                      <w:lang w:val="en-US"/>
                    </w:rPr>
                    <w:t>shall be set to P</w:t>
                  </w:r>
                  <w:r>
                    <w:rPr>
                      <w:rFonts w:asciiTheme="minorHAnsi" w:hAnsiTheme="minorHAnsi"/>
                      <w:sz w:val="16"/>
                      <w:szCs w:val="16"/>
                      <w:vertAlign w:val="subscript"/>
                      <w:lang w:val="en-US"/>
                    </w:rPr>
                    <w:t>UMAX</w:t>
                  </w:r>
                  <w:r>
                    <w:rPr>
                      <w:rFonts w:asciiTheme="minorHAnsi" w:hAnsiTheme="minorHAnsi"/>
                      <w:sz w:val="16"/>
                      <w:szCs w:val="16"/>
                      <w:lang w:val="en-US"/>
                    </w:rPr>
                    <w:t xml:space="preserve"> as defined in </w:t>
                  </w:r>
                  <w:proofErr w:type="spellStart"/>
                  <w:r>
                    <w:rPr>
                      <w:rFonts w:asciiTheme="minorHAnsi" w:hAnsiTheme="minorHAnsi"/>
                      <w:sz w:val="16"/>
                      <w:szCs w:val="16"/>
                      <w:lang w:val="en-US"/>
                    </w:rPr>
                    <w:t>subclause</w:t>
                  </w:r>
                  <w:proofErr w:type="spellEnd"/>
                  <w:r>
                    <w:rPr>
                      <w:rFonts w:asciiTheme="minorHAnsi" w:hAnsiTheme="minorHAnsi"/>
                      <w:sz w:val="16"/>
                      <w:szCs w:val="16"/>
                      <w:lang w:val="en-US"/>
                    </w:rPr>
                    <w:t xml:space="preserve"> 6.2A.4</w:t>
                  </w:r>
                  <w:r>
                    <w:rPr>
                      <w:rFonts w:asciiTheme="minorHAnsi" w:hAnsiTheme="minorHAnsi"/>
                      <w:sz w:val="16"/>
                      <w:szCs w:val="16"/>
                      <w:lang w:val="en-US" w:eastAsia="zh-CN"/>
                    </w:rPr>
                    <w:t>.</w:t>
                  </w:r>
                </w:p>
              </w:tc>
            </w:tr>
          </w:tbl>
          <w:p w14:paraId="6F603740" w14:textId="77777777" w:rsidR="006C61BD" w:rsidRDefault="00903E8A">
            <w:pPr>
              <w:spacing w:after="0"/>
              <w:rPr>
                <w:rFonts w:ascii="Arial" w:eastAsia="Yu Mincho" w:hAnsi="Arial" w:cs="Arial"/>
                <w:sz w:val="16"/>
                <w:lang w:val="en-US"/>
              </w:rPr>
            </w:pPr>
            <w:r>
              <w:rPr>
                <w:rFonts w:ascii="Arial" w:eastAsia="Yu Mincho" w:hAnsi="Arial" w:cs="Arial"/>
                <w:b/>
                <w:bCs/>
                <w:sz w:val="16"/>
                <w:lang w:val="en-US"/>
              </w:rPr>
              <w:t>Proposal 3</w:t>
            </w:r>
            <w:r>
              <w:rPr>
                <w:rFonts w:ascii="Arial" w:eastAsia="Yu Mincho" w:hAnsi="Arial" w:cs="Arial"/>
                <w:sz w:val="16"/>
                <w:lang w:val="en-US"/>
              </w:rPr>
              <w:t>: For CA_n7B, choose MSD test point with no change in MSD value as shown highlighted in Table 2.1-2.</w:t>
            </w:r>
          </w:p>
          <w:p w14:paraId="5934802B" w14:textId="77777777" w:rsidR="006C61BD" w:rsidRDefault="00903E8A">
            <w:pPr>
              <w:pStyle w:val="Caption"/>
              <w:spacing w:before="0" w:after="0"/>
              <w:jc w:val="center"/>
              <w:rPr>
                <w:rFonts w:ascii="Arial" w:eastAsia="Yu Mincho" w:hAnsi="Arial" w:cs="Arial"/>
                <w:b w:val="0"/>
                <w:sz w:val="16"/>
                <w:szCs w:val="16"/>
                <w:lang w:val="en-US"/>
              </w:rPr>
            </w:pPr>
            <w:r>
              <w:rPr>
                <w:rFonts w:ascii="Arial" w:eastAsia="Yu Mincho" w:hAnsi="Arial" w:cs="Arial"/>
                <w:sz w:val="16"/>
                <w:szCs w:val="16"/>
              </w:rPr>
              <w:t xml:space="preserve">Table 2.1-2: </w:t>
            </w:r>
            <w:r>
              <w:rPr>
                <w:rFonts w:ascii="Arial" w:eastAsia="Yu Mincho" w:hAnsi="Arial" w:cs="Arial"/>
                <w:b w:val="0"/>
                <w:sz w:val="16"/>
                <w:szCs w:val="16"/>
              </w:rPr>
              <w:t xml:space="preserve">Potential changes to Table 7.3A.2.1-1 to capture </w:t>
            </w:r>
            <w:r>
              <w:rPr>
                <w:rFonts w:ascii="Arial" w:eastAsia="Yu Mincho" w:hAnsi="Arial" w:cs="Arial"/>
                <w:b w:val="0"/>
                <w:sz w:val="16"/>
                <w:szCs w:val="16"/>
                <w:highlight w:val="yellow"/>
              </w:rPr>
              <w:t>CA_n7B MSD</w:t>
            </w:r>
            <w:r>
              <w:rPr>
                <w:rFonts w:ascii="Arial" w:eastAsia="Yu Mincho" w:hAnsi="Arial" w:cs="Arial"/>
                <w:b w:val="0"/>
                <w:sz w:val="16"/>
                <w:szCs w:val="16"/>
              </w:rPr>
              <w:t>.</w:t>
            </w:r>
          </w:p>
          <w:tbl>
            <w:tblPr>
              <w:tblpPr w:leftFromText="180" w:rightFromText="180" w:vertAnchor="text" w:horzAnchor="margin" w:tblpY="138"/>
              <w:tblOverlap w:val="never"/>
              <w:tblW w:w="7280" w:type="dxa"/>
              <w:tblLayout w:type="fixed"/>
              <w:tblCellMar>
                <w:left w:w="0" w:type="dxa"/>
                <w:right w:w="0" w:type="dxa"/>
              </w:tblCellMar>
              <w:tblLook w:val="04A0" w:firstRow="1" w:lastRow="0" w:firstColumn="1" w:lastColumn="0" w:noHBand="0" w:noVBand="1"/>
            </w:tblPr>
            <w:tblGrid>
              <w:gridCol w:w="1001"/>
              <w:gridCol w:w="841"/>
              <w:gridCol w:w="1149"/>
              <w:gridCol w:w="1206"/>
              <w:gridCol w:w="1267"/>
              <w:gridCol w:w="565"/>
              <w:gridCol w:w="513"/>
              <w:gridCol w:w="738"/>
            </w:tblGrid>
            <w:tr w:rsidR="006C61BD" w14:paraId="594E2D60" w14:textId="77777777">
              <w:trPr>
                <w:trHeight w:val="909"/>
              </w:trPr>
              <w:tc>
                <w:tcPr>
                  <w:tcW w:w="6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5DD71" w14:textId="77777777" w:rsidR="006C61BD" w:rsidRDefault="00903E8A">
                  <w:pPr>
                    <w:pStyle w:val="TAH"/>
                    <w:rPr>
                      <w:rFonts w:asciiTheme="minorHAnsi" w:hAnsiTheme="minorHAnsi"/>
                      <w:sz w:val="16"/>
                      <w:szCs w:val="16"/>
                      <w:lang w:val="fi-FI"/>
                    </w:rPr>
                  </w:pPr>
                  <w:r>
                    <w:rPr>
                      <w:rFonts w:asciiTheme="minorHAnsi" w:hAnsiTheme="minorHAnsi"/>
                      <w:sz w:val="16"/>
                      <w:szCs w:val="16"/>
                    </w:rPr>
                    <w:t>CA configuration</w:t>
                  </w:r>
                </w:p>
              </w:tc>
              <w:tc>
                <w:tcPr>
                  <w:tcW w:w="5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AD2081" w14:textId="77777777" w:rsidR="006C61BD" w:rsidRDefault="00903E8A">
                  <w:pPr>
                    <w:pStyle w:val="TAH"/>
                    <w:rPr>
                      <w:rFonts w:asciiTheme="minorHAnsi" w:hAnsiTheme="minorHAnsi"/>
                      <w:sz w:val="16"/>
                      <w:szCs w:val="16"/>
                      <w:lang w:val="en-US"/>
                    </w:rPr>
                  </w:pPr>
                  <w:r>
                    <w:rPr>
                      <w:rFonts w:asciiTheme="minorHAnsi" w:hAnsiTheme="minorHAnsi"/>
                      <w:sz w:val="16"/>
                      <w:szCs w:val="16"/>
                    </w:rPr>
                    <w:t>SCS</w:t>
                  </w:r>
                </w:p>
                <w:p w14:paraId="15C4B049" w14:textId="77777777" w:rsidR="006C61BD" w:rsidRDefault="00903E8A">
                  <w:pPr>
                    <w:pStyle w:val="TAH"/>
                    <w:rPr>
                      <w:rFonts w:asciiTheme="minorHAnsi" w:hAnsiTheme="minorHAnsi"/>
                      <w:sz w:val="16"/>
                      <w:szCs w:val="16"/>
                    </w:rPr>
                  </w:pPr>
                  <w:r>
                    <w:rPr>
                      <w:rFonts w:asciiTheme="minorHAnsi" w:hAnsiTheme="minorHAnsi"/>
                      <w:sz w:val="16"/>
                      <w:szCs w:val="16"/>
                    </w:rPr>
                    <w:t>(PCC/SCC)</w:t>
                  </w:r>
                </w:p>
                <w:p w14:paraId="35AB9592" w14:textId="77777777" w:rsidR="006C61BD" w:rsidRDefault="00903E8A">
                  <w:pPr>
                    <w:pStyle w:val="TAH"/>
                    <w:rPr>
                      <w:rFonts w:asciiTheme="minorHAnsi" w:hAnsiTheme="minorHAnsi"/>
                      <w:sz w:val="16"/>
                      <w:szCs w:val="16"/>
                    </w:rPr>
                  </w:pPr>
                  <w:r>
                    <w:rPr>
                      <w:rFonts w:asciiTheme="minorHAnsi" w:hAnsiTheme="minorHAnsi"/>
                      <w:sz w:val="16"/>
                      <w:szCs w:val="16"/>
                    </w:rPr>
                    <w:t>(kHz)</w:t>
                  </w:r>
                </w:p>
              </w:tc>
              <w:tc>
                <w:tcPr>
                  <w:tcW w:w="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95CC99" w14:textId="77777777" w:rsidR="006C61BD" w:rsidRDefault="00903E8A">
                  <w:pPr>
                    <w:pStyle w:val="TAH"/>
                    <w:rPr>
                      <w:rFonts w:asciiTheme="minorHAnsi" w:hAnsiTheme="minorHAnsi"/>
                      <w:sz w:val="16"/>
                      <w:szCs w:val="16"/>
                      <w:lang w:val="en-US"/>
                    </w:rPr>
                  </w:pPr>
                  <w:r>
                    <w:rPr>
                      <w:rFonts w:asciiTheme="minorHAnsi" w:hAnsiTheme="minorHAnsi"/>
                      <w:sz w:val="16"/>
                      <w:szCs w:val="16"/>
                      <w:lang w:val="en-US"/>
                    </w:rPr>
                    <w:t>Aggregated channel bandwidth (PCC+SCC)</w:t>
                  </w:r>
                </w:p>
              </w:tc>
              <w:tc>
                <w:tcPr>
                  <w:tcW w:w="82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D6B2CC" w14:textId="77777777" w:rsidR="006C61BD" w:rsidRDefault="00903E8A">
                  <w:pPr>
                    <w:pStyle w:val="TAH"/>
                    <w:rPr>
                      <w:rFonts w:asciiTheme="minorHAnsi" w:hAnsiTheme="minorHAnsi"/>
                      <w:sz w:val="16"/>
                      <w:szCs w:val="16"/>
                    </w:rPr>
                  </w:pPr>
                  <w:r>
                    <w:rPr>
                      <w:rFonts w:asciiTheme="minorHAnsi" w:hAnsiTheme="minorHAnsi"/>
                      <w:sz w:val="16"/>
                      <w:szCs w:val="16"/>
                    </w:rPr>
                    <w:t>UL PCC allocation</w:t>
                  </w:r>
                </w:p>
                <w:p w14:paraId="2295EBD7"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8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8565A1" w14:textId="77777777" w:rsidR="006C61BD" w:rsidRDefault="00903E8A">
                  <w:pPr>
                    <w:pStyle w:val="TAH"/>
                    <w:rPr>
                      <w:rFonts w:asciiTheme="minorHAnsi" w:hAnsiTheme="minorHAnsi"/>
                      <w:sz w:val="16"/>
                      <w:szCs w:val="16"/>
                    </w:rPr>
                  </w:pPr>
                  <w:r>
                    <w:rPr>
                      <w:rFonts w:asciiTheme="minorHAnsi" w:hAnsiTheme="minorHAnsi"/>
                      <w:sz w:val="16"/>
                      <w:szCs w:val="16"/>
                    </w:rPr>
                    <w:t>UL SCC allocation</w:t>
                  </w:r>
                </w:p>
                <w:p w14:paraId="5498B91D"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026F78" w14:textId="77777777" w:rsidR="006C61BD" w:rsidRDefault="00903E8A">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352" w:type="pct"/>
                  <w:tcBorders>
                    <w:top w:val="single" w:sz="8" w:space="0" w:color="auto"/>
                    <w:left w:val="nil"/>
                    <w:bottom w:val="single" w:sz="8" w:space="0" w:color="auto"/>
                    <w:right w:val="single" w:sz="4" w:space="0" w:color="auto"/>
                  </w:tcBorders>
                  <w:vAlign w:val="center"/>
                </w:tcPr>
                <w:p w14:paraId="327B1195" w14:textId="77777777" w:rsidR="006C61BD" w:rsidRDefault="00903E8A">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65E4372" w14:textId="77777777" w:rsidR="006C61BD" w:rsidRDefault="00903E8A">
                  <w:pPr>
                    <w:pStyle w:val="TAH"/>
                    <w:rPr>
                      <w:rFonts w:asciiTheme="minorHAnsi" w:hAnsiTheme="minorHAnsi"/>
                      <w:sz w:val="16"/>
                      <w:szCs w:val="16"/>
                    </w:rPr>
                  </w:pPr>
                  <w:r>
                    <w:rPr>
                      <w:rFonts w:asciiTheme="minorHAnsi" w:hAnsiTheme="minorHAnsi"/>
                      <w:sz w:val="16"/>
                      <w:szCs w:val="16"/>
                    </w:rPr>
                    <w:t>Duplex mode</w:t>
                  </w:r>
                </w:p>
              </w:tc>
            </w:tr>
            <w:tr w:rsidR="006C61BD" w14:paraId="7723ACFB" w14:textId="77777777">
              <w:trPr>
                <w:trHeight w:val="20"/>
              </w:trPr>
              <w:tc>
                <w:tcPr>
                  <w:tcW w:w="688" w:type="pct"/>
                  <w:tcBorders>
                    <w:top w:val="nil"/>
                    <w:left w:val="single" w:sz="8" w:space="0" w:color="auto"/>
                    <w:bottom w:val="single" w:sz="8" w:space="0" w:color="auto"/>
                    <w:right w:val="single" w:sz="8" w:space="0" w:color="auto"/>
                  </w:tcBorders>
                  <w:vAlign w:val="center"/>
                </w:tcPr>
                <w:p w14:paraId="272FA839" w14:textId="77777777" w:rsidR="006C61BD" w:rsidRDefault="00903E8A">
                  <w:pPr>
                    <w:spacing w:after="0"/>
                    <w:jc w:val="center"/>
                    <w:rPr>
                      <w:rFonts w:asciiTheme="minorHAnsi" w:hAnsiTheme="minorHAnsi" w:cs="Arial"/>
                      <w:strike/>
                      <w:sz w:val="16"/>
                      <w:szCs w:val="16"/>
                      <w:highlight w:val="lightGray"/>
                    </w:rPr>
                  </w:pPr>
                  <w:r>
                    <w:rPr>
                      <w:rFonts w:asciiTheme="minorHAnsi" w:hAnsiTheme="minorHAnsi" w:cs="Arial"/>
                      <w:strike/>
                      <w:sz w:val="16"/>
                      <w:szCs w:val="16"/>
                      <w:highlight w:val="lightGray"/>
                    </w:rPr>
                    <w:t>CA_n7B</w:t>
                  </w:r>
                </w:p>
              </w:tc>
              <w:tc>
                <w:tcPr>
                  <w:tcW w:w="578" w:type="pct"/>
                  <w:tcBorders>
                    <w:top w:val="nil"/>
                    <w:left w:val="nil"/>
                    <w:bottom w:val="single" w:sz="8" w:space="0" w:color="auto"/>
                    <w:right w:val="single" w:sz="8" w:space="0" w:color="auto"/>
                  </w:tcBorders>
                  <w:vAlign w:val="center"/>
                </w:tcPr>
                <w:p w14:paraId="6A555F35" w14:textId="77777777" w:rsidR="006C61BD" w:rsidRDefault="00903E8A">
                  <w:pPr>
                    <w:spacing w:after="0"/>
                    <w:jc w:val="center"/>
                    <w:rPr>
                      <w:rFonts w:asciiTheme="minorHAnsi" w:hAnsiTheme="minorHAnsi" w:cs="Arial"/>
                      <w:strike/>
                      <w:sz w:val="16"/>
                      <w:szCs w:val="16"/>
                      <w:highlight w:val="lightGray"/>
                    </w:rPr>
                  </w:pPr>
                  <w:r>
                    <w:rPr>
                      <w:rFonts w:asciiTheme="minorHAnsi" w:hAnsiTheme="minorHAnsi" w:cs="Arial"/>
                      <w:strike/>
                      <w:sz w:val="16"/>
                      <w:szCs w:val="16"/>
                      <w:highlight w:val="lightGray"/>
                    </w:rPr>
                    <w:t>15/15</w:t>
                  </w:r>
                </w:p>
              </w:tc>
              <w:tc>
                <w:tcPr>
                  <w:tcW w:w="789"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25F8D"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40MHz + 10MHz</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tcPr>
                <w:p w14:paraId="6F888241" w14:textId="77777777" w:rsidR="006C61BD" w:rsidRDefault="00903E8A">
                  <w:pPr>
                    <w:pStyle w:val="Default"/>
                    <w:jc w:val="center"/>
                    <w:rPr>
                      <w:rFonts w:asciiTheme="minorHAnsi" w:hAnsiTheme="minorHAnsi"/>
                      <w:strike/>
                      <w:sz w:val="16"/>
                      <w:szCs w:val="16"/>
                      <w:highlight w:val="lightGray"/>
                    </w:rPr>
                  </w:pPr>
                  <w:r>
                    <w:rPr>
                      <w:rFonts w:asciiTheme="minorHAnsi" w:hAnsiTheme="minorHAnsi"/>
                      <w:strike/>
                      <w:sz w:val="16"/>
                      <w:szCs w:val="16"/>
                      <w:highlight w:val="lightGray"/>
                    </w:rPr>
                    <w:t>25 (</w:t>
                  </w:r>
                  <w:proofErr w:type="spellStart"/>
                  <w:r>
                    <w:rPr>
                      <w:rFonts w:asciiTheme="minorHAnsi" w:hAnsiTheme="minorHAnsi"/>
                      <w:strike/>
                      <w:sz w:val="16"/>
                      <w:szCs w:val="16"/>
                      <w:highlight w:val="lightGray"/>
                    </w:rPr>
                    <w:t>RBstart</w:t>
                  </w:r>
                  <w:proofErr w:type="spellEnd"/>
                  <w:r>
                    <w:rPr>
                      <w:rFonts w:asciiTheme="minorHAnsi" w:hAnsiTheme="minorHAnsi"/>
                      <w:strike/>
                      <w:sz w:val="16"/>
                      <w:szCs w:val="16"/>
                      <w:highlight w:val="lightGray"/>
                    </w:rPr>
                    <w:t xml:space="preserve"> = 191)</w:t>
                  </w:r>
                </w:p>
              </w:tc>
              <w:tc>
                <w:tcPr>
                  <w:tcW w:w="8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2F9F63E" w14:textId="77777777" w:rsidR="006C61BD" w:rsidRDefault="00903E8A">
                  <w:pPr>
                    <w:pStyle w:val="TAC"/>
                    <w:rPr>
                      <w:rFonts w:asciiTheme="minorHAnsi" w:hAnsiTheme="minorHAnsi"/>
                      <w:strike/>
                      <w:sz w:val="16"/>
                      <w:szCs w:val="16"/>
                      <w:highlight w:val="lightGray"/>
                    </w:rPr>
                  </w:pPr>
                  <w:r>
                    <w:rPr>
                      <w:rFonts w:asciiTheme="minorHAnsi" w:hAnsiTheme="minorHAnsi"/>
                      <w:strike/>
                      <w:sz w:val="16"/>
                      <w:szCs w:val="16"/>
                      <w:highlight w:val="lightGray"/>
                    </w:rPr>
                    <w:t>20 (RBstart = 132)</w:t>
                  </w:r>
                </w:p>
              </w:tc>
              <w:tc>
                <w:tcPr>
                  <w:tcW w:w="388"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88177" w14:textId="77777777" w:rsidR="006C61BD" w:rsidRDefault="00903E8A">
                  <w:pPr>
                    <w:pStyle w:val="TAC"/>
                    <w:rPr>
                      <w:rFonts w:asciiTheme="minorHAnsi" w:hAnsiTheme="minorHAnsi"/>
                      <w:strike/>
                      <w:sz w:val="16"/>
                      <w:szCs w:val="16"/>
                      <w:highlight w:val="lightGray"/>
                      <w:lang w:eastAsia="fr-FR"/>
                    </w:rPr>
                  </w:pPr>
                  <w:r>
                    <w:rPr>
                      <w:rFonts w:asciiTheme="minorHAnsi" w:hAnsiTheme="minorHAnsi"/>
                      <w:strike/>
                      <w:sz w:val="16"/>
                      <w:szCs w:val="16"/>
                      <w:highlight w:val="lightGray"/>
                      <w:lang w:eastAsia="fr-FR"/>
                    </w:rPr>
                    <w:t>25</w:t>
                  </w:r>
                </w:p>
              </w:tc>
              <w:tc>
                <w:tcPr>
                  <w:tcW w:w="352" w:type="pct"/>
                  <w:tcBorders>
                    <w:top w:val="nil"/>
                    <w:left w:val="nil"/>
                    <w:bottom w:val="single" w:sz="8" w:space="0" w:color="auto"/>
                    <w:right w:val="single" w:sz="4" w:space="0" w:color="auto"/>
                  </w:tcBorders>
                  <w:vAlign w:val="center"/>
                </w:tcPr>
                <w:p w14:paraId="063B7D03" w14:textId="77777777" w:rsidR="006C61BD" w:rsidRDefault="00903E8A">
                  <w:pPr>
                    <w:pStyle w:val="TAC"/>
                    <w:rPr>
                      <w:rFonts w:asciiTheme="minorHAnsi" w:hAnsiTheme="minorHAnsi"/>
                      <w:strike/>
                      <w:sz w:val="16"/>
                      <w:szCs w:val="16"/>
                      <w:highlight w:val="lightGray"/>
                      <w:lang w:eastAsia="fr-FR"/>
                    </w:rPr>
                  </w:pPr>
                  <w:r>
                    <w:rPr>
                      <w:rFonts w:asciiTheme="minorHAnsi" w:hAnsiTheme="minorHAnsi"/>
                      <w:strike/>
                      <w:sz w:val="16"/>
                      <w:szCs w:val="16"/>
                      <w:highlight w:val="lightGray"/>
                      <w:lang w:eastAsia="fr-FR"/>
                    </w:rPr>
                    <w:t>34</w:t>
                  </w:r>
                </w:p>
              </w:tc>
              <w:tc>
                <w:tcPr>
                  <w:tcW w:w="506" w:type="pct"/>
                  <w:tcBorders>
                    <w:top w:val="nil"/>
                    <w:left w:val="single" w:sz="4" w:space="0" w:color="auto"/>
                    <w:bottom w:val="single" w:sz="8" w:space="0" w:color="auto"/>
                    <w:right w:val="single" w:sz="8" w:space="0" w:color="auto"/>
                  </w:tcBorders>
                  <w:vAlign w:val="center"/>
                </w:tcPr>
                <w:p w14:paraId="33379A35" w14:textId="77777777" w:rsidR="006C61BD" w:rsidRDefault="006C61BD">
                  <w:pPr>
                    <w:spacing w:after="0"/>
                    <w:rPr>
                      <w:rFonts w:asciiTheme="minorHAnsi" w:eastAsia="Calibri" w:hAnsiTheme="minorHAnsi"/>
                      <w:sz w:val="16"/>
                      <w:szCs w:val="16"/>
                    </w:rPr>
                  </w:pPr>
                </w:p>
              </w:tc>
            </w:tr>
            <w:tr w:rsidR="006C61BD" w14:paraId="0A56DC1C" w14:textId="77777777">
              <w:trPr>
                <w:trHeight w:val="20"/>
              </w:trPr>
              <w:tc>
                <w:tcPr>
                  <w:tcW w:w="688" w:type="pct"/>
                  <w:tcBorders>
                    <w:top w:val="nil"/>
                    <w:left w:val="single" w:sz="8" w:space="0" w:color="auto"/>
                    <w:bottom w:val="single" w:sz="8" w:space="0" w:color="auto"/>
                    <w:right w:val="single" w:sz="8" w:space="0" w:color="auto"/>
                  </w:tcBorders>
                  <w:vAlign w:val="center"/>
                </w:tcPr>
                <w:p w14:paraId="2EB00F32" w14:textId="77777777" w:rsidR="006C61BD" w:rsidRDefault="00903E8A">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CA_n7B</w:t>
                  </w:r>
                </w:p>
              </w:tc>
              <w:tc>
                <w:tcPr>
                  <w:tcW w:w="578" w:type="pct"/>
                  <w:tcBorders>
                    <w:top w:val="nil"/>
                    <w:left w:val="nil"/>
                    <w:bottom w:val="single" w:sz="8" w:space="0" w:color="auto"/>
                    <w:right w:val="single" w:sz="8" w:space="0" w:color="auto"/>
                  </w:tcBorders>
                  <w:vAlign w:val="center"/>
                </w:tcPr>
                <w:p w14:paraId="3343CE4D" w14:textId="77777777" w:rsidR="006C61BD" w:rsidRDefault="00903E8A">
                  <w:pPr>
                    <w:spacing w:after="0"/>
                    <w:jc w:val="center"/>
                    <w:rPr>
                      <w:rFonts w:asciiTheme="minorHAnsi" w:eastAsia="Calibri" w:hAnsiTheme="minorHAnsi"/>
                      <w:sz w:val="16"/>
                      <w:szCs w:val="16"/>
                      <w:highlight w:val="yellow"/>
                    </w:rPr>
                  </w:pPr>
                  <w:r>
                    <w:rPr>
                      <w:rFonts w:asciiTheme="minorHAnsi" w:hAnsiTheme="minorHAnsi" w:cs="Arial"/>
                      <w:sz w:val="16"/>
                      <w:szCs w:val="16"/>
                      <w:highlight w:val="yellow"/>
                    </w:rPr>
                    <w:t>15/15</w:t>
                  </w:r>
                </w:p>
              </w:tc>
              <w:tc>
                <w:tcPr>
                  <w:tcW w:w="789" w:type="pct"/>
                  <w:tcBorders>
                    <w:top w:val="nil"/>
                    <w:left w:val="nil"/>
                    <w:bottom w:val="single" w:sz="8" w:space="0" w:color="auto"/>
                    <w:right w:val="single" w:sz="8" w:space="0" w:color="auto"/>
                  </w:tcBorders>
                  <w:tcMar>
                    <w:top w:w="0" w:type="dxa"/>
                    <w:left w:w="108" w:type="dxa"/>
                    <w:bottom w:w="0" w:type="dxa"/>
                    <w:right w:w="108" w:type="dxa"/>
                  </w:tcMar>
                  <w:vAlign w:val="center"/>
                </w:tcPr>
                <w:p w14:paraId="4B4E3158" w14:textId="77777777" w:rsidR="006C61BD" w:rsidRDefault="00903E8A">
                  <w:pPr>
                    <w:pStyle w:val="TAC"/>
                    <w:rPr>
                      <w:rFonts w:asciiTheme="minorHAnsi" w:hAnsiTheme="minorHAnsi"/>
                      <w:sz w:val="16"/>
                      <w:szCs w:val="16"/>
                      <w:highlight w:val="yellow"/>
                    </w:rPr>
                  </w:pPr>
                  <w:r>
                    <w:rPr>
                      <w:rFonts w:asciiTheme="minorHAnsi" w:hAnsiTheme="minorHAnsi"/>
                      <w:sz w:val="16"/>
                      <w:szCs w:val="16"/>
                      <w:highlight w:val="yellow"/>
                    </w:rPr>
                    <w:t>10MHz + 40MHz</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tcPr>
                <w:p w14:paraId="11C7E0DA" w14:textId="77777777" w:rsidR="006C61BD" w:rsidRDefault="00903E8A">
                  <w:pPr>
                    <w:pStyle w:val="Default"/>
                    <w:jc w:val="center"/>
                    <w:rPr>
                      <w:rFonts w:asciiTheme="minorHAnsi" w:hAnsiTheme="minorHAnsi"/>
                      <w:sz w:val="16"/>
                      <w:szCs w:val="16"/>
                      <w:highlight w:val="yellow"/>
                    </w:rPr>
                  </w:pPr>
                  <w:r>
                    <w:rPr>
                      <w:rFonts w:asciiTheme="minorHAnsi" w:hAnsiTheme="minorHAnsi"/>
                      <w:sz w:val="16"/>
                      <w:szCs w:val="16"/>
                      <w:highlight w:val="yellow"/>
                    </w:rPr>
                    <w:t>9 (</w:t>
                  </w:r>
                  <w:proofErr w:type="spellStart"/>
                  <w:r>
                    <w:rPr>
                      <w:rFonts w:asciiTheme="minorHAnsi" w:hAnsiTheme="minorHAnsi"/>
                      <w:sz w:val="16"/>
                      <w:szCs w:val="16"/>
                      <w:highlight w:val="yellow"/>
                    </w:rPr>
                    <w:t>RBstart</w:t>
                  </w:r>
                  <w:proofErr w:type="spellEnd"/>
                  <w:r>
                    <w:rPr>
                      <w:rFonts w:asciiTheme="minorHAnsi" w:hAnsiTheme="minorHAnsi"/>
                      <w:sz w:val="16"/>
                      <w:szCs w:val="16"/>
                      <w:highlight w:val="yellow"/>
                    </w:rPr>
                    <w:t xml:space="preserve"> = 26)</w:t>
                  </w:r>
                </w:p>
              </w:tc>
              <w:tc>
                <w:tcPr>
                  <w:tcW w:w="870" w:type="pct"/>
                  <w:tcBorders>
                    <w:top w:val="nil"/>
                    <w:left w:val="nil"/>
                    <w:bottom w:val="single" w:sz="8" w:space="0" w:color="auto"/>
                    <w:right w:val="single" w:sz="8" w:space="0" w:color="auto"/>
                  </w:tcBorders>
                  <w:tcMar>
                    <w:top w:w="0" w:type="dxa"/>
                    <w:left w:w="108" w:type="dxa"/>
                    <w:bottom w:w="0" w:type="dxa"/>
                    <w:right w:w="108" w:type="dxa"/>
                  </w:tcMar>
                  <w:vAlign w:val="center"/>
                </w:tcPr>
                <w:p w14:paraId="3C09C38B" w14:textId="77777777" w:rsidR="006C61BD" w:rsidRDefault="00903E8A">
                  <w:pPr>
                    <w:pStyle w:val="TAC"/>
                    <w:rPr>
                      <w:rFonts w:asciiTheme="minorHAnsi" w:hAnsiTheme="minorHAnsi"/>
                      <w:sz w:val="16"/>
                      <w:szCs w:val="16"/>
                      <w:highlight w:val="yellow"/>
                    </w:rPr>
                  </w:pPr>
                  <w:r>
                    <w:rPr>
                      <w:rFonts w:asciiTheme="minorHAnsi" w:hAnsiTheme="minorHAnsi"/>
                      <w:sz w:val="16"/>
                      <w:szCs w:val="16"/>
                      <w:highlight w:val="yellow"/>
                    </w:rPr>
                    <w:t>36 (RBstart = 180)</w:t>
                  </w:r>
                </w:p>
              </w:tc>
              <w:tc>
                <w:tcPr>
                  <w:tcW w:w="388" w:type="pct"/>
                  <w:tcBorders>
                    <w:top w:val="nil"/>
                    <w:left w:val="nil"/>
                    <w:bottom w:val="single" w:sz="8" w:space="0" w:color="auto"/>
                    <w:right w:val="single" w:sz="8" w:space="0" w:color="auto"/>
                  </w:tcBorders>
                  <w:tcMar>
                    <w:top w:w="0" w:type="dxa"/>
                    <w:left w:w="108" w:type="dxa"/>
                    <w:bottom w:w="0" w:type="dxa"/>
                    <w:right w:w="108" w:type="dxa"/>
                  </w:tcMar>
                  <w:vAlign w:val="center"/>
                </w:tcPr>
                <w:p w14:paraId="5D9F75C0" w14:textId="77777777" w:rsidR="006C61BD" w:rsidRDefault="00903E8A">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34</w:t>
                  </w:r>
                </w:p>
              </w:tc>
              <w:tc>
                <w:tcPr>
                  <w:tcW w:w="352" w:type="pct"/>
                  <w:tcBorders>
                    <w:top w:val="nil"/>
                    <w:left w:val="nil"/>
                    <w:bottom w:val="single" w:sz="8" w:space="0" w:color="auto"/>
                    <w:right w:val="single" w:sz="4" w:space="0" w:color="auto"/>
                  </w:tcBorders>
                  <w:vAlign w:val="center"/>
                </w:tcPr>
                <w:p w14:paraId="497520D0" w14:textId="77777777" w:rsidR="006C61BD" w:rsidRDefault="00903E8A">
                  <w:pPr>
                    <w:pStyle w:val="TAC"/>
                    <w:rPr>
                      <w:rFonts w:asciiTheme="minorHAnsi" w:hAnsiTheme="minorHAnsi"/>
                      <w:sz w:val="16"/>
                      <w:szCs w:val="16"/>
                      <w:highlight w:val="yellow"/>
                      <w:lang w:eastAsia="fr-FR"/>
                    </w:rPr>
                  </w:pPr>
                  <w:r>
                    <w:rPr>
                      <w:rFonts w:asciiTheme="minorHAnsi" w:hAnsiTheme="minorHAnsi"/>
                      <w:sz w:val="16"/>
                      <w:szCs w:val="16"/>
                      <w:highlight w:val="yellow"/>
                      <w:lang w:eastAsia="fr-FR"/>
                    </w:rPr>
                    <w:t>25</w:t>
                  </w:r>
                </w:p>
              </w:tc>
              <w:tc>
                <w:tcPr>
                  <w:tcW w:w="506" w:type="pct"/>
                  <w:tcBorders>
                    <w:top w:val="nil"/>
                    <w:left w:val="single" w:sz="4" w:space="0" w:color="auto"/>
                    <w:bottom w:val="single" w:sz="8" w:space="0" w:color="auto"/>
                    <w:right w:val="single" w:sz="8" w:space="0" w:color="auto"/>
                  </w:tcBorders>
                  <w:vAlign w:val="center"/>
                </w:tcPr>
                <w:p w14:paraId="2D78B224" w14:textId="77777777" w:rsidR="006C61BD" w:rsidRDefault="006C61BD">
                  <w:pPr>
                    <w:spacing w:after="0"/>
                    <w:rPr>
                      <w:rFonts w:asciiTheme="minorHAnsi" w:eastAsia="Calibri" w:hAnsiTheme="minorHAnsi"/>
                      <w:sz w:val="16"/>
                      <w:szCs w:val="16"/>
                    </w:rPr>
                  </w:pPr>
                </w:p>
              </w:tc>
            </w:tr>
            <w:tr w:rsidR="006C61BD" w14:paraId="398ECD85" w14:textId="77777777">
              <w:trPr>
                <w:trHeight w:val="352"/>
              </w:trPr>
              <w:tc>
                <w:tcPr>
                  <w:tcW w:w="5000" w:type="pct"/>
                  <w:gridSpan w:val="8"/>
                  <w:tcBorders>
                    <w:top w:val="nil"/>
                    <w:left w:val="single" w:sz="8" w:space="0" w:color="auto"/>
                    <w:bottom w:val="single" w:sz="8" w:space="0" w:color="auto"/>
                    <w:right w:val="single" w:sz="8" w:space="0" w:color="auto"/>
                  </w:tcBorders>
                </w:tcPr>
                <w:p w14:paraId="4146C728"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rPr>
                    <w:t>NOTE 1:</w:t>
                  </w:r>
                  <w:r>
                    <w:rPr>
                      <w:rFonts w:asciiTheme="minorHAnsi" w:hAnsiTheme="minorHAnsi"/>
                      <w:sz w:val="16"/>
                      <w:szCs w:val="16"/>
                      <w:lang w:val="en-US"/>
                    </w:rPr>
                    <w:tab/>
                    <w:t>All combinations of channel bandwidths defined in Table 5.5A.1-1.</w:t>
                  </w:r>
                </w:p>
                <w:p w14:paraId="53533115"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eastAsia="zh-CN"/>
                    </w:rPr>
                    <w:t>NOTE 3:</w:t>
                  </w:r>
                  <w:r>
                    <w:rPr>
                      <w:rFonts w:asciiTheme="minorHAnsi" w:hAnsiTheme="minorHAnsi"/>
                      <w:sz w:val="16"/>
                      <w:szCs w:val="16"/>
                      <w:lang w:val="en-US" w:eastAsia="zh-CN"/>
                    </w:rPr>
                    <w:tab/>
                  </w:r>
                  <w:r>
                    <w:rPr>
                      <w:rFonts w:asciiTheme="minorHAnsi" w:hAnsiTheme="minorHAnsi"/>
                      <w:sz w:val="16"/>
                      <w:szCs w:val="16"/>
                      <w:lang w:val="en-US"/>
                    </w:rPr>
                    <w:t>The transmi</w:t>
                  </w:r>
                  <w:r>
                    <w:rPr>
                      <w:rFonts w:asciiTheme="minorHAnsi" w:hAnsiTheme="minorHAnsi"/>
                      <w:sz w:val="16"/>
                      <w:szCs w:val="16"/>
                      <w:lang w:val="en-US" w:eastAsia="zh-CN"/>
                    </w:rPr>
                    <w:t xml:space="preserve">tted power over both PCC and SCC </w:t>
                  </w:r>
                  <w:r>
                    <w:rPr>
                      <w:rFonts w:asciiTheme="minorHAnsi" w:hAnsiTheme="minorHAnsi"/>
                      <w:sz w:val="16"/>
                      <w:szCs w:val="16"/>
                      <w:lang w:val="en-US"/>
                    </w:rPr>
                    <w:t>shall be set to P</w:t>
                  </w:r>
                  <w:r>
                    <w:rPr>
                      <w:rFonts w:asciiTheme="minorHAnsi" w:hAnsiTheme="minorHAnsi"/>
                      <w:sz w:val="16"/>
                      <w:szCs w:val="16"/>
                      <w:vertAlign w:val="subscript"/>
                      <w:lang w:val="en-US"/>
                    </w:rPr>
                    <w:t>UMAX</w:t>
                  </w:r>
                  <w:r>
                    <w:rPr>
                      <w:rFonts w:asciiTheme="minorHAnsi" w:hAnsiTheme="minorHAnsi"/>
                      <w:sz w:val="16"/>
                      <w:szCs w:val="16"/>
                      <w:lang w:val="en-US"/>
                    </w:rPr>
                    <w:t xml:space="preserve"> as defined in </w:t>
                  </w:r>
                  <w:proofErr w:type="spellStart"/>
                  <w:r>
                    <w:rPr>
                      <w:rFonts w:asciiTheme="minorHAnsi" w:hAnsiTheme="minorHAnsi"/>
                      <w:sz w:val="16"/>
                      <w:szCs w:val="16"/>
                      <w:lang w:val="en-US"/>
                    </w:rPr>
                    <w:t>subclause</w:t>
                  </w:r>
                  <w:proofErr w:type="spellEnd"/>
                  <w:r>
                    <w:rPr>
                      <w:rFonts w:asciiTheme="minorHAnsi" w:hAnsiTheme="minorHAnsi"/>
                      <w:sz w:val="16"/>
                      <w:szCs w:val="16"/>
                      <w:lang w:val="en-US"/>
                    </w:rPr>
                    <w:t xml:space="preserve"> 6.2A.4</w:t>
                  </w:r>
                  <w:r>
                    <w:rPr>
                      <w:rFonts w:asciiTheme="minorHAnsi" w:hAnsiTheme="minorHAnsi"/>
                      <w:sz w:val="16"/>
                      <w:szCs w:val="16"/>
                      <w:lang w:val="en-US" w:eastAsia="zh-CN"/>
                    </w:rPr>
                    <w:t>.</w:t>
                  </w:r>
                </w:p>
              </w:tc>
            </w:tr>
          </w:tbl>
          <w:p w14:paraId="366F2775" w14:textId="77777777" w:rsidR="006C61BD" w:rsidRDefault="006C61BD">
            <w:pPr>
              <w:pStyle w:val="Caption"/>
              <w:jc w:val="center"/>
              <w:rPr>
                <w:rFonts w:ascii="Arial" w:eastAsia="Yu Mincho" w:hAnsi="Arial" w:cs="Arial"/>
                <w:lang w:val="en-US"/>
              </w:rPr>
            </w:pPr>
          </w:p>
        </w:tc>
      </w:tr>
      <w:tr w:rsidR="006C61BD" w14:paraId="705782E0" w14:textId="77777777">
        <w:trPr>
          <w:trHeight w:val="58"/>
        </w:trPr>
        <w:tc>
          <w:tcPr>
            <w:tcW w:w="1548" w:type="dxa"/>
          </w:tcPr>
          <w:p w14:paraId="5AC95CC8" w14:textId="77777777" w:rsidR="006C61BD" w:rsidRDefault="004765B6">
            <w:pPr>
              <w:spacing w:after="0"/>
              <w:rPr>
                <w:rFonts w:ascii="Arial" w:eastAsia="Yu Mincho" w:hAnsi="Arial" w:cs="Arial"/>
                <w:b/>
                <w:bCs/>
                <w:color w:val="0000FF"/>
                <w:sz w:val="16"/>
                <w:szCs w:val="16"/>
                <w:u w:val="single"/>
              </w:rPr>
            </w:pPr>
            <w:hyperlink r:id="rId12" w:history="1">
              <w:r w:rsidR="00903E8A">
                <w:rPr>
                  <w:rStyle w:val="Hyperlink"/>
                  <w:rFonts w:ascii="Arial" w:eastAsia="Yu Mincho" w:hAnsi="Arial" w:cs="Arial"/>
                  <w:b/>
                  <w:bCs/>
                  <w:sz w:val="16"/>
                  <w:szCs w:val="16"/>
                </w:rPr>
                <w:t>R4-2202028</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 xml:space="preserve">Corrections to Intra-band CA MSD for CA_n5B </w:t>
            </w:r>
            <w:r w:rsidR="00903E8A">
              <w:rPr>
                <w:rFonts w:ascii="Arial" w:eastAsia="Yu Mincho" w:hAnsi="Arial" w:cs="Arial"/>
                <w:sz w:val="16"/>
                <w:szCs w:val="16"/>
              </w:rPr>
              <w:lastRenderedPageBreak/>
              <w:t>and CA_n7B</w:t>
            </w:r>
          </w:p>
        </w:tc>
        <w:tc>
          <w:tcPr>
            <w:tcW w:w="1170" w:type="dxa"/>
          </w:tcPr>
          <w:p w14:paraId="79F94BD4" w14:textId="77777777" w:rsidR="006C61BD" w:rsidRDefault="00903E8A">
            <w:pPr>
              <w:spacing w:after="0"/>
              <w:rPr>
                <w:rFonts w:ascii="Arial" w:eastAsia="Yu Mincho" w:hAnsi="Arial" w:cs="Arial"/>
                <w:sz w:val="16"/>
                <w:szCs w:val="16"/>
              </w:rPr>
            </w:pPr>
            <w:r>
              <w:rPr>
                <w:rFonts w:ascii="Arial" w:eastAsia="Yu Mincho" w:hAnsi="Arial" w:cs="Arial"/>
                <w:sz w:val="16"/>
                <w:szCs w:val="16"/>
              </w:rPr>
              <w:lastRenderedPageBreak/>
              <w:t>Skyworks Solutions Inc.</w:t>
            </w:r>
          </w:p>
        </w:tc>
        <w:tc>
          <w:tcPr>
            <w:tcW w:w="7920" w:type="dxa"/>
          </w:tcPr>
          <w:p w14:paraId="6BDF08C9" w14:textId="77777777" w:rsidR="006C61BD" w:rsidRDefault="00903E8A">
            <w:pPr>
              <w:rPr>
                <w:rFonts w:asciiTheme="minorHAnsi" w:eastAsia="Yu Mincho" w:hAnsiTheme="minorHAnsi"/>
                <w:sz w:val="16"/>
                <w:szCs w:val="16"/>
              </w:rPr>
            </w:pPr>
            <w:r>
              <w:rPr>
                <w:rFonts w:asciiTheme="minorHAnsi" w:eastAsia="Yu Mincho" w:hAnsiTheme="minorHAnsi"/>
                <w:b/>
                <w:sz w:val="16"/>
                <w:szCs w:val="16"/>
              </w:rPr>
              <w:t>Proposal:</w:t>
            </w:r>
            <w:r>
              <w:rPr>
                <w:rFonts w:asciiTheme="minorHAnsi" w:eastAsia="Yu Mincho" w:hAnsiTheme="minorHAnsi"/>
                <w:sz w:val="16"/>
                <w:szCs w:val="16"/>
              </w:rPr>
              <w:t xml:space="preserve"> For NR intra-band uplink CA MSD core requirements and MSD specifications, adopt the yellow highlighted text and Table 7.3A.2.1-1 changes.</w:t>
            </w:r>
          </w:p>
          <w:p w14:paraId="66610220" w14:textId="77777777" w:rsidR="006C61BD" w:rsidRDefault="00903E8A">
            <w:pPr>
              <w:rPr>
                <w:rFonts w:asciiTheme="minorHAnsi" w:eastAsia="Yu Mincho" w:hAnsiTheme="minorHAnsi"/>
                <w:sz w:val="16"/>
                <w:szCs w:val="16"/>
              </w:rPr>
            </w:pPr>
            <w:r>
              <w:rPr>
                <w:rFonts w:asciiTheme="minorHAnsi" w:eastAsia="Yu Mincho" w:hAnsiTheme="minorHAnsi"/>
                <w:b/>
                <w:bCs/>
                <w:sz w:val="16"/>
                <w:szCs w:val="16"/>
              </w:rPr>
              <w:lastRenderedPageBreak/>
              <w:t>7.3A.2</w:t>
            </w:r>
            <w:r>
              <w:rPr>
                <w:rFonts w:asciiTheme="minorHAnsi" w:eastAsia="Yu Mincho" w:hAnsiTheme="minorHAnsi"/>
                <w:b/>
                <w:bCs/>
                <w:sz w:val="16"/>
                <w:szCs w:val="16"/>
              </w:rPr>
              <w:tab/>
              <w:t>Reference sensitivity power level for CA</w:t>
            </w:r>
          </w:p>
          <w:p w14:paraId="329B7040" w14:textId="77777777" w:rsidR="006C61BD" w:rsidRDefault="00903E8A">
            <w:pPr>
              <w:rPr>
                <w:rFonts w:asciiTheme="minorHAnsi" w:eastAsia="Yu Mincho" w:hAnsiTheme="minorHAnsi"/>
                <w:sz w:val="16"/>
                <w:szCs w:val="16"/>
              </w:rPr>
            </w:pPr>
            <w:r>
              <w:rPr>
                <w:rFonts w:asciiTheme="minorHAnsi" w:eastAsia="Yu Mincho" w:hAnsiTheme="minorHAnsi"/>
                <w:b/>
                <w:bCs/>
                <w:sz w:val="16"/>
                <w:szCs w:val="16"/>
              </w:rPr>
              <w:t>7.3A.2.1</w:t>
            </w:r>
            <w:r>
              <w:rPr>
                <w:rFonts w:asciiTheme="minorHAnsi" w:eastAsia="Yu Mincho" w:hAnsiTheme="minorHAnsi"/>
                <w:b/>
                <w:bCs/>
                <w:sz w:val="16"/>
                <w:szCs w:val="16"/>
              </w:rPr>
              <w:tab/>
              <w:t>Reference sensitivity power level for Intra-band contiguous CA</w:t>
            </w:r>
          </w:p>
          <w:p w14:paraId="102E0CF0" w14:textId="77777777" w:rsidR="006C61BD" w:rsidRDefault="00903E8A">
            <w:pPr>
              <w:rPr>
                <w:rFonts w:asciiTheme="minorHAnsi" w:eastAsia="Yu Mincho" w:hAnsiTheme="minorHAnsi"/>
                <w:sz w:val="16"/>
                <w:szCs w:val="16"/>
              </w:rPr>
            </w:pPr>
            <w:r>
              <w:rPr>
                <w:rFonts w:asciiTheme="minorHAnsi" w:eastAsia="Yu Mincho" w:hAnsiTheme="minorHAnsi"/>
                <w:sz w:val="16"/>
                <w:szCs w:val="16"/>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51B303D1" w14:textId="77777777" w:rsidR="006C61BD" w:rsidRDefault="00903E8A">
            <w:pPr>
              <w:rPr>
                <w:rFonts w:asciiTheme="minorHAnsi" w:eastAsia="Yu Mincho" w:hAnsiTheme="minorHAnsi"/>
                <w:sz w:val="16"/>
                <w:szCs w:val="16"/>
              </w:rPr>
            </w:pPr>
            <w:r>
              <w:rPr>
                <w:rFonts w:asciiTheme="minorHAnsi" w:eastAsia="Yu Mincho" w:hAnsiTheme="minorHAnsi"/>
                <w:sz w:val="16"/>
                <w:szCs w:val="16"/>
              </w:rPr>
              <w:t xml:space="preserve">For UE(s) supporting one uplink carrier, the uplink configuration of the PCC shall be in accordance with Table 7.3.2-3 and the downlink PCC carrier </w:t>
            </w:r>
            <w:proofErr w:type="spellStart"/>
            <w:r>
              <w:rPr>
                <w:rFonts w:asciiTheme="minorHAnsi" w:eastAsia="Yu Mincho" w:hAnsiTheme="minorHAnsi"/>
                <w:sz w:val="16"/>
                <w:szCs w:val="16"/>
              </w:rPr>
              <w:t>center</w:t>
            </w:r>
            <w:proofErr w:type="spellEnd"/>
            <w:r>
              <w:rPr>
                <w:rFonts w:asciiTheme="minorHAnsi" w:eastAsia="Yu Mincho" w:hAnsiTheme="minorHAnsi"/>
                <w:sz w:val="16"/>
                <w:szCs w:val="16"/>
              </w:rPr>
              <w:t xml:space="preserve"> frequency shall be configured closer to uplink operating band than any of the downlink SCC </w:t>
            </w:r>
            <w:proofErr w:type="spellStart"/>
            <w:r>
              <w:rPr>
                <w:rFonts w:asciiTheme="minorHAnsi" w:eastAsia="Yu Mincho" w:hAnsiTheme="minorHAnsi"/>
                <w:sz w:val="16"/>
                <w:szCs w:val="16"/>
              </w:rPr>
              <w:t>center</w:t>
            </w:r>
            <w:proofErr w:type="spellEnd"/>
            <w:r>
              <w:rPr>
                <w:rFonts w:asciiTheme="minorHAnsi" w:eastAsia="Yu Mincho" w:hAnsiTheme="minorHAnsi"/>
                <w:sz w:val="16"/>
                <w:szCs w:val="16"/>
              </w:rPr>
              <w:t xml:space="preserve"> frequency.</w:t>
            </w:r>
          </w:p>
          <w:p w14:paraId="5BA63E58" w14:textId="77777777" w:rsidR="006C61BD" w:rsidRDefault="00903E8A">
            <w:pPr>
              <w:rPr>
                <w:rFonts w:asciiTheme="minorHAnsi" w:eastAsia="Yu Mincho" w:hAnsiTheme="minorHAnsi"/>
                <w:sz w:val="16"/>
                <w:szCs w:val="16"/>
              </w:rPr>
            </w:pPr>
            <w:r>
              <w:rPr>
                <w:rFonts w:asciiTheme="minorHAnsi" w:eastAsia="Yu Mincho" w:hAnsiTheme="minorHAnsi"/>
                <w:sz w:val="16"/>
                <w:szCs w:val="16"/>
              </w:rPr>
              <w:t xml:space="preserve">For aggregation of two or more downlink FDD carriers with </w:t>
            </w:r>
            <w:r>
              <w:rPr>
                <w:rFonts w:asciiTheme="minorHAnsi" w:eastAsia="Yu Mincho" w:hAnsiTheme="minorHAnsi"/>
                <w:b/>
                <w:bCs/>
                <w:strike/>
                <w:sz w:val="16"/>
                <w:szCs w:val="16"/>
                <w:highlight w:val="yellow"/>
              </w:rPr>
              <w:t>one or</w:t>
            </w:r>
            <w:r>
              <w:rPr>
                <w:rFonts w:asciiTheme="minorHAnsi" w:eastAsia="Yu Mincho" w:hAnsiTheme="minorHAnsi"/>
                <w:b/>
                <w:bCs/>
                <w:sz w:val="16"/>
                <w:szCs w:val="16"/>
              </w:rPr>
              <w:t xml:space="preserve"> </w:t>
            </w:r>
            <w:r>
              <w:rPr>
                <w:rFonts w:asciiTheme="minorHAnsi" w:eastAsia="Yu Mincho" w:hAnsiTheme="minorHAnsi"/>
                <w:sz w:val="16"/>
                <w:szCs w:val="16"/>
              </w:rPr>
              <w:t xml:space="preserve">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w:t>
            </w:r>
            <w:proofErr w:type="spellStart"/>
            <w:r>
              <w:rPr>
                <w:rFonts w:asciiTheme="minorHAnsi" w:eastAsia="Yu Mincho" w:hAnsiTheme="minorHAnsi"/>
                <w:sz w:val="16"/>
                <w:szCs w:val="16"/>
              </w:rPr>
              <w:t>signaling</w:t>
            </w:r>
            <w:proofErr w:type="spellEnd"/>
            <w:r>
              <w:rPr>
                <w:rFonts w:asciiTheme="minorHAnsi" w:eastAsia="Yu Mincho" w:hAnsiTheme="minorHAnsi"/>
                <w:sz w:val="16"/>
                <w:szCs w:val="16"/>
              </w:rPr>
              <w:t xml:space="preserve"> value NS_01 (Table 6.2.3.1-1) configured.</w:t>
            </w:r>
          </w:p>
          <w:p w14:paraId="13B29282" w14:textId="77777777" w:rsidR="006C61BD" w:rsidRDefault="00903E8A">
            <w:pPr>
              <w:pStyle w:val="TH"/>
              <w:rPr>
                <w:rFonts w:asciiTheme="minorHAnsi" w:eastAsia="Yu Mincho" w:hAnsiTheme="minorHAnsi"/>
                <w:sz w:val="16"/>
                <w:szCs w:val="16"/>
                <w:lang w:val="en-US"/>
              </w:rPr>
            </w:pPr>
            <w:r>
              <w:rPr>
                <w:rFonts w:asciiTheme="minorHAnsi" w:eastAsia="Yu Mincho" w:hAnsiTheme="minorHAnsi"/>
                <w:sz w:val="16"/>
                <w:szCs w:val="16"/>
                <w:lang w:val="en-US"/>
              </w:rPr>
              <w:t>Table 7.3A.2.1-1: Intra-band contiguous CA uplink configuration for reference sensitivity</w:t>
            </w:r>
          </w:p>
          <w:tbl>
            <w:tblPr>
              <w:tblW w:w="7421" w:type="dxa"/>
              <w:jc w:val="center"/>
              <w:tblLayout w:type="fixed"/>
              <w:tblCellMar>
                <w:left w:w="0" w:type="dxa"/>
                <w:right w:w="0" w:type="dxa"/>
              </w:tblCellMar>
              <w:tblLook w:val="04A0" w:firstRow="1" w:lastRow="0" w:firstColumn="1" w:lastColumn="0" w:noHBand="0" w:noVBand="1"/>
            </w:tblPr>
            <w:tblGrid>
              <w:gridCol w:w="1029"/>
              <w:gridCol w:w="864"/>
              <w:gridCol w:w="1498"/>
              <w:gridCol w:w="1098"/>
              <w:gridCol w:w="1113"/>
              <w:gridCol w:w="574"/>
              <w:gridCol w:w="423"/>
              <w:gridCol w:w="822"/>
            </w:tblGrid>
            <w:tr w:rsidR="006C61BD" w14:paraId="59689772" w14:textId="77777777">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AB4537" w14:textId="77777777" w:rsidR="006C61BD" w:rsidRDefault="00903E8A">
                  <w:pPr>
                    <w:pStyle w:val="TAH"/>
                    <w:rPr>
                      <w:rFonts w:asciiTheme="minorHAnsi" w:hAnsiTheme="minorHAnsi"/>
                      <w:sz w:val="16"/>
                      <w:szCs w:val="16"/>
                      <w:lang w:val="fi-FI"/>
                    </w:rPr>
                  </w:pPr>
                  <w:r>
                    <w:rPr>
                      <w:rFonts w:asciiTheme="minorHAnsi" w:hAnsiTheme="minorHAnsi"/>
                      <w:sz w:val="16"/>
                      <w:szCs w:val="16"/>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8B2D76" w14:textId="77777777" w:rsidR="006C61BD" w:rsidRDefault="00903E8A">
                  <w:pPr>
                    <w:pStyle w:val="TAH"/>
                    <w:rPr>
                      <w:rFonts w:asciiTheme="minorHAnsi" w:hAnsiTheme="minorHAnsi"/>
                      <w:sz w:val="16"/>
                      <w:szCs w:val="16"/>
                    </w:rPr>
                  </w:pPr>
                  <w:r>
                    <w:rPr>
                      <w:rFonts w:asciiTheme="minorHAnsi" w:hAnsiTheme="minorHAnsi"/>
                      <w:sz w:val="16"/>
                      <w:szCs w:val="16"/>
                    </w:rPr>
                    <w:t>SCS</w:t>
                  </w:r>
                </w:p>
                <w:p w14:paraId="6B5C09F1" w14:textId="77777777" w:rsidR="006C61BD" w:rsidRDefault="00903E8A">
                  <w:pPr>
                    <w:pStyle w:val="TAH"/>
                    <w:rPr>
                      <w:rFonts w:asciiTheme="minorHAnsi" w:hAnsiTheme="minorHAnsi"/>
                      <w:sz w:val="16"/>
                      <w:szCs w:val="16"/>
                    </w:rPr>
                  </w:pPr>
                  <w:r>
                    <w:rPr>
                      <w:rFonts w:asciiTheme="minorHAnsi" w:hAnsiTheme="minorHAnsi"/>
                      <w:sz w:val="16"/>
                      <w:szCs w:val="16"/>
                    </w:rPr>
                    <w:t>(PCC/SCC)</w:t>
                  </w:r>
                </w:p>
                <w:p w14:paraId="44F648FA" w14:textId="77777777" w:rsidR="006C61BD" w:rsidRDefault="00903E8A">
                  <w:pPr>
                    <w:pStyle w:val="TAH"/>
                    <w:rPr>
                      <w:rFonts w:asciiTheme="minorHAnsi" w:hAnsiTheme="minorHAnsi"/>
                      <w:sz w:val="16"/>
                      <w:szCs w:val="16"/>
                    </w:rPr>
                  </w:pPr>
                  <w:r>
                    <w:rPr>
                      <w:rFonts w:asciiTheme="minorHAnsi" w:hAnsiTheme="minorHAnsi"/>
                      <w:sz w:val="16"/>
                      <w:szCs w:val="16"/>
                    </w:rPr>
                    <w:t>(kHz)</w:t>
                  </w:r>
                </w:p>
              </w:tc>
              <w:tc>
                <w:tcPr>
                  <w:tcW w:w="100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5A8459" w14:textId="77777777" w:rsidR="006C61BD" w:rsidRDefault="00903E8A">
                  <w:pPr>
                    <w:pStyle w:val="TAH"/>
                    <w:rPr>
                      <w:rFonts w:asciiTheme="minorHAnsi" w:hAnsiTheme="minorHAnsi"/>
                      <w:sz w:val="16"/>
                      <w:szCs w:val="16"/>
                      <w:lang w:val="en-US"/>
                    </w:rPr>
                  </w:pPr>
                  <w:r>
                    <w:rPr>
                      <w:rFonts w:asciiTheme="minorHAnsi" w:hAnsiTheme="minorHAnsi"/>
                      <w:sz w:val="16"/>
                      <w:szCs w:val="16"/>
                      <w:lang w:val="en-US"/>
                    </w:rPr>
                    <w:t>Aggregated channel bandwidth (PCC+SCC)</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9428E5" w14:textId="77777777" w:rsidR="006C61BD" w:rsidRDefault="00903E8A">
                  <w:pPr>
                    <w:pStyle w:val="TAH"/>
                    <w:rPr>
                      <w:rFonts w:asciiTheme="minorHAnsi" w:hAnsiTheme="minorHAnsi"/>
                      <w:sz w:val="16"/>
                      <w:szCs w:val="16"/>
                    </w:rPr>
                  </w:pPr>
                  <w:r>
                    <w:rPr>
                      <w:rFonts w:asciiTheme="minorHAnsi" w:hAnsiTheme="minorHAnsi"/>
                      <w:sz w:val="16"/>
                      <w:szCs w:val="16"/>
                    </w:rPr>
                    <w:t>UL PCC allocation</w:t>
                  </w:r>
                </w:p>
                <w:p w14:paraId="1CF19583"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017E87" w14:textId="77777777" w:rsidR="006C61BD" w:rsidRDefault="00903E8A">
                  <w:pPr>
                    <w:pStyle w:val="TAH"/>
                    <w:rPr>
                      <w:rFonts w:asciiTheme="minorHAnsi" w:hAnsiTheme="minorHAnsi"/>
                      <w:sz w:val="16"/>
                      <w:szCs w:val="16"/>
                    </w:rPr>
                  </w:pPr>
                  <w:r>
                    <w:rPr>
                      <w:rFonts w:asciiTheme="minorHAnsi" w:hAnsiTheme="minorHAnsi"/>
                      <w:sz w:val="16"/>
                      <w:szCs w:val="16"/>
                    </w:rPr>
                    <w:t>UL SCC allocation</w:t>
                  </w:r>
                </w:p>
                <w:p w14:paraId="03600D3D" w14:textId="77777777" w:rsidR="006C61BD" w:rsidRDefault="00903E8A">
                  <w:pPr>
                    <w:pStyle w:val="TAH"/>
                    <w:rPr>
                      <w:rFonts w:asciiTheme="minorHAnsi" w:hAnsiTheme="minorHAnsi"/>
                      <w:sz w:val="16"/>
                      <w:szCs w:val="16"/>
                    </w:rPr>
                  </w:pPr>
                  <w:r>
                    <w:rPr>
                      <w:rFonts w:asciiTheme="minorHAnsi" w:hAnsiTheme="minorHAnsi"/>
                      <w:sz w:val="16"/>
                      <w:szCs w:val="16"/>
                    </w:rPr>
                    <w:t>(L</w:t>
                  </w:r>
                  <w:r>
                    <w:rPr>
                      <w:rFonts w:asciiTheme="minorHAnsi" w:hAnsiTheme="minorHAnsi"/>
                      <w:sz w:val="16"/>
                      <w:szCs w:val="16"/>
                      <w:vertAlign w:val="subscript"/>
                    </w:rPr>
                    <w:t>CRB</w:t>
                  </w:r>
                  <w:r>
                    <w:rPr>
                      <w:rFonts w:asciiTheme="minorHAnsi" w:hAnsiTheme="minorHAnsi"/>
                      <w:sz w:val="16"/>
                      <w:szCs w:val="16"/>
                    </w:rPr>
                    <w:t>)</w:t>
                  </w:r>
                </w:p>
              </w:tc>
              <w:tc>
                <w:tcPr>
                  <w:tcW w:w="3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E88AF2" w14:textId="77777777" w:rsidR="006C61BD" w:rsidRDefault="00903E8A">
                  <w:pPr>
                    <w:pStyle w:val="TAH"/>
                    <w:rPr>
                      <w:rFonts w:asciiTheme="minorHAnsi" w:hAnsiTheme="minorHAnsi"/>
                      <w:sz w:val="16"/>
                      <w:szCs w:val="16"/>
                    </w:rPr>
                  </w:pPr>
                  <w:r>
                    <w:rPr>
                      <w:rFonts w:asciiTheme="minorHAnsi" w:hAnsiTheme="minorHAnsi"/>
                      <w:sz w:val="16"/>
                      <w:szCs w:val="16"/>
                    </w:rPr>
                    <w:t>PCC ΔR</w:t>
                  </w:r>
                  <w:r>
                    <w:rPr>
                      <w:rFonts w:asciiTheme="minorHAnsi" w:hAnsiTheme="minorHAnsi"/>
                      <w:sz w:val="16"/>
                      <w:szCs w:val="16"/>
                      <w:vertAlign w:val="subscript"/>
                    </w:rPr>
                    <w:t>IBNC</w:t>
                  </w:r>
                  <w:r>
                    <w:rPr>
                      <w:rFonts w:asciiTheme="minorHAnsi" w:hAnsiTheme="minorHAnsi"/>
                      <w:sz w:val="16"/>
                      <w:szCs w:val="16"/>
                    </w:rPr>
                    <w:t xml:space="preserve"> (dB)</w:t>
                  </w:r>
                </w:p>
              </w:tc>
              <w:tc>
                <w:tcPr>
                  <w:tcW w:w="285" w:type="pct"/>
                  <w:tcBorders>
                    <w:top w:val="single" w:sz="8" w:space="0" w:color="auto"/>
                    <w:left w:val="nil"/>
                    <w:bottom w:val="single" w:sz="8" w:space="0" w:color="auto"/>
                    <w:right w:val="single" w:sz="4" w:space="0" w:color="auto"/>
                  </w:tcBorders>
                  <w:vAlign w:val="center"/>
                </w:tcPr>
                <w:p w14:paraId="722718B6" w14:textId="77777777" w:rsidR="006C61BD" w:rsidRDefault="00903E8A">
                  <w:pPr>
                    <w:pStyle w:val="TAH"/>
                    <w:rPr>
                      <w:rFonts w:asciiTheme="minorHAnsi" w:hAnsiTheme="minorHAnsi"/>
                      <w:sz w:val="16"/>
                      <w:szCs w:val="16"/>
                    </w:rPr>
                  </w:pPr>
                  <w:r>
                    <w:rPr>
                      <w:rFonts w:asciiTheme="minorHAnsi" w:hAnsiTheme="minorHAnsi"/>
                      <w:sz w:val="16"/>
                      <w:szCs w:val="16"/>
                    </w:rPr>
                    <w:t>SCC ΔR</w:t>
                  </w:r>
                  <w:r>
                    <w:rPr>
                      <w:rFonts w:asciiTheme="minorHAnsi" w:hAnsiTheme="minorHAnsi"/>
                      <w:sz w:val="16"/>
                      <w:szCs w:val="16"/>
                      <w:vertAlign w:val="subscript"/>
                    </w:rPr>
                    <w:t>IBNC</w:t>
                  </w:r>
                  <w:r>
                    <w:rPr>
                      <w:rFonts w:asciiTheme="minorHAnsi" w:hAnsiTheme="minorHAnsi"/>
                      <w:sz w:val="16"/>
                      <w:szCs w:val="16"/>
                    </w:rPr>
                    <w:t xml:space="preserve"> (dB)</w:t>
                  </w:r>
                </w:p>
              </w:tc>
              <w:tc>
                <w:tcPr>
                  <w:tcW w:w="55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60EC042A" w14:textId="77777777" w:rsidR="006C61BD" w:rsidRDefault="00903E8A">
                  <w:pPr>
                    <w:pStyle w:val="TAH"/>
                    <w:rPr>
                      <w:rFonts w:asciiTheme="minorHAnsi" w:hAnsiTheme="minorHAnsi"/>
                      <w:sz w:val="16"/>
                      <w:szCs w:val="16"/>
                    </w:rPr>
                  </w:pPr>
                  <w:r>
                    <w:rPr>
                      <w:rFonts w:asciiTheme="minorHAnsi" w:hAnsiTheme="minorHAnsi"/>
                      <w:sz w:val="16"/>
                      <w:szCs w:val="16"/>
                    </w:rPr>
                    <w:t>Duplex mode</w:t>
                  </w:r>
                </w:p>
              </w:tc>
            </w:tr>
            <w:tr w:rsidR="006C61BD" w14:paraId="64D3E13C" w14:textId="77777777">
              <w:trPr>
                <w:trHeight w:val="352"/>
                <w:jc w:val="center"/>
              </w:trPr>
              <w:tc>
                <w:tcPr>
                  <w:tcW w:w="693"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C86E89A" w14:textId="77777777" w:rsidR="006C61BD" w:rsidRDefault="00903E8A">
                  <w:pPr>
                    <w:pStyle w:val="TAC"/>
                    <w:rPr>
                      <w:rFonts w:asciiTheme="minorHAnsi" w:hAnsiTheme="minorHAnsi"/>
                      <w:sz w:val="16"/>
                      <w:szCs w:val="16"/>
                    </w:rPr>
                  </w:pPr>
                  <w:r>
                    <w:rPr>
                      <w:rFonts w:asciiTheme="minorHAnsi" w:hAnsiTheme="minorHAnsi"/>
                      <w:sz w:val="16"/>
                      <w:szCs w:val="16"/>
                    </w:rPr>
                    <w:t>CA_n5B</w:t>
                  </w:r>
                </w:p>
              </w:tc>
              <w:tc>
                <w:tcPr>
                  <w:tcW w:w="582" w:type="pct"/>
                  <w:tcBorders>
                    <w:top w:val="single" w:sz="8" w:space="0" w:color="auto"/>
                    <w:left w:val="nil"/>
                    <w:right w:val="single" w:sz="8" w:space="0" w:color="auto"/>
                  </w:tcBorders>
                  <w:tcMar>
                    <w:top w:w="0" w:type="dxa"/>
                    <w:left w:w="108" w:type="dxa"/>
                    <w:bottom w:w="0" w:type="dxa"/>
                    <w:right w:w="108" w:type="dxa"/>
                  </w:tcMar>
                  <w:vAlign w:val="center"/>
                </w:tcPr>
                <w:p w14:paraId="7E961CE8" w14:textId="77777777" w:rsidR="006C61BD" w:rsidRDefault="00903E8A">
                  <w:pPr>
                    <w:pStyle w:val="TAC"/>
                    <w:rPr>
                      <w:rFonts w:asciiTheme="minorHAnsi" w:hAnsiTheme="minorHAnsi"/>
                      <w:sz w:val="16"/>
                      <w:szCs w:val="16"/>
                    </w:rPr>
                  </w:pPr>
                  <w:r>
                    <w:rPr>
                      <w:rFonts w:asciiTheme="minorHAnsi" w:hAnsiTheme="minorHAnsi"/>
                      <w:sz w:val="16"/>
                      <w:szCs w:val="16"/>
                    </w:rPr>
                    <w:t>15/15</w:t>
                  </w:r>
                </w:p>
              </w:tc>
              <w:tc>
                <w:tcPr>
                  <w:tcW w:w="1009" w:type="pct"/>
                  <w:tcBorders>
                    <w:top w:val="nil"/>
                    <w:left w:val="nil"/>
                    <w:bottom w:val="single" w:sz="8" w:space="0" w:color="auto"/>
                    <w:right w:val="single" w:sz="8" w:space="0" w:color="auto"/>
                  </w:tcBorders>
                  <w:tcMar>
                    <w:top w:w="0" w:type="dxa"/>
                    <w:left w:w="108" w:type="dxa"/>
                    <w:bottom w:w="0" w:type="dxa"/>
                    <w:right w:w="108" w:type="dxa"/>
                  </w:tcMar>
                  <w:vAlign w:val="center"/>
                </w:tcPr>
                <w:p w14:paraId="5FDFDCA0" w14:textId="77777777" w:rsidR="006C61BD" w:rsidRDefault="00903E8A">
                  <w:pPr>
                    <w:pStyle w:val="TAC"/>
                    <w:rPr>
                      <w:rFonts w:asciiTheme="minorHAnsi" w:hAnsiTheme="minorHAnsi"/>
                      <w:sz w:val="16"/>
                      <w:szCs w:val="16"/>
                    </w:rPr>
                  </w:pPr>
                  <w:r>
                    <w:rPr>
                      <w:rFonts w:asciiTheme="minorHAnsi" w:hAnsiTheme="minorHAnsi"/>
                      <w:sz w:val="16"/>
                      <w:szCs w:val="16"/>
                    </w:rPr>
                    <w:t>10MHz + 10MHz</w:t>
                  </w:r>
                </w:p>
              </w:tc>
              <w:tc>
                <w:tcPr>
                  <w:tcW w:w="740"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FD924"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lang w:val="fi-FI" w:eastAsia="fi-FI"/>
                    </w:rPr>
                    <w:t>10 (RB</w:t>
                  </w:r>
                  <w:r>
                    <w:rPr>
                      <w:rFonts w:asciiTheme="minorHAnsi" w:hAnsiTheme="minorHAnsi"/>
                      <w:b/>
                      <w:bCs/>
                      <w:sz w:val="16"/>
                      <w:szCs w:val="16"/>
                      <w:highlight w:val="yellow"/>
                      <w:vertAlign w:val="subscript"/>
                      <w:lang w:val="fi-FI" w:eastAsia="fi-FI"/>
                    </w:rPr>
                    <w:t>start</w:t>
                  </w:r>
                  <w:r>
                    <w:rPr>
                      <w:rFonts w:asciiTheme="minorHAnsi" w:hAnsiTheme="minorHAnsi"/>
                      <w:b/>
                      <w:bCs/>
                      <w:sz w:val="16"/>
                      <w:szCs w:val="16"/>
                      <w:highlight w:val="yellow"/>
                      <w:lang w:val="fi-FI" w:eastAsia="fi-FI"/>
                    </w:rPr>
                    <w:t xml:space="preserve"> = 0)</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2DA0CF3"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lang w:eastAsia="zh-CN"/>
                    </w:rPr>
                    <w:t>10 (RB</w:t>
                  </w:r>
                  <w:r>
                    <w:rPr>
                      <w:rFonts w:asciiTheme="minorHAnsi" w:hAnsiTheme="minorHAnsi" w:cs="Arial"/>
                      <w:b/>
                      <w:bCs/>
                      <w:color w:val="000000"/>
                      <w:sz w:val="16"/>
                      <w:szCs w:val="16"/>
                      <w:highlight w:val="yellow"/>
                      <w:vertAlign w:val="subscript"/>
                      <w:lang w:eastAsia="zh-CN"/>
                    </w:rPr>
                    <w:t>start</w:t>
                  </w:r>
                  <w:r>
                    <w:rPr>
                      <w:rFonts w:asciiTheme="minorHAnsi" w:hAnsiTheme="minorHAnsi"/>
                      <w:b/>
                      <w:bCs/>
                      <w:sz w:val="16"/>
                      <w:szCs w:val="16"/>
                      <w:highlight w:val="yellow"/>
                      <w:lang w:eastAsia="zh-CN"/>
                    </w:rPr>
                    <w:t xml:space="preserve"> = 42)</w:t>
                  </w:r>
                </w:p>
              </w:tc>
              <w:tc>
                <w:tcPr>
                  <w:tcW w:w="387" w:type="pct"/>
                  <w:tcBorders>
                    <w:top w:val="nil"/>
                    <w:left w:val="nil"/>
                    <w:bottom w:val="single" w:sz="8" w:space="0" w:color="auto"/>
                    <w:right w:val="single" w:sz="8" w:space="0" w:color="auto"/>
                  </w:tcBorders>
                  <w:tcMar>
                    <w:top w:w="0" w:type="dxa"/>
                    <w:left w:w="108" w:type="dxa"/>
                    <w:bottom w:w="0" w:type="dxa"/>
                    <w:right w:w="108" w:type="dxa"/>
                  </w:tcMar>
                  <w:vAlign w:val="center"/>
                </w:tcPr>
                <w:p w14:paraId="222F9C13"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30.8</w:t>
                  </w:r>
                </w:p>
              </w:tc>
              <w:tc>
                <w:tcPr>
                  <w:tcW w:w="285" w:type="pct"/>
                  <w:tcBorders>
                    <w:top w:val="nil"/>
                    <w:left w:val="nil"/>
                    <w:bottom w:val="single" w:sz="8" w:space="0" w:color="auto"/>
                    <w:right w:val="single" w:sz="4" w:space="0" w:color="auto"/>
                  </w:tcBorders>
                  <w:vAlign w:val="center"/>
                </w:tcPr>
                <w:p w14:paraId="1783378F"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26.1</w:t>
                  </w:r>
                </w:p>
              </w:tc>
              <w:tc>
                <w:tcPr>
                  <w:tcW w:w="552"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1FF71456" w14:textId="77777777" w:rsidR="006C61BD" w:rsidRDefault="00903E8A">
                  <w:pPr>
                    <w:pStyle w:val="TAC"/>
                    <w:rPr>
                      <w:rFonts w:asciiTheme="minorHAnsi" w:hAnsiTheme="minorHAnsi"/>
                      <w:sz w:val="16"/>
                      <w:szCs w:val="16"/>
                    </w:rPr>
                  </w:pPr>
                  <w:r>
                    <w:rPr>
                      <w:rFonts w:asciiTheme="minorHAnsi" w:hAnsiTheme="minorHAnsi"/>
                      <w:sz w:val="16"/>
                      <w:szCs w:val="16"/>
                    </w:rPr>
                    <w:t>FDD</w:t>
                  </w:r>
                </w:p>
              </w:tc>
            </w:tr>
            <w:tr w:rsidR="006C61BD" w14:paraId="4B07DDE1" w14:textId="77777777">
              <w:trPr>
                <w:trHeight w:val="414"/>
                <w:jc w:val="center"/>
              </w:trPr>
              <w:tc>
                <w:tcPr>
                  <w:tcW w:w="693"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2F74AB44" w14:textId="77777777" w:rsidR="006C61BD" w:rsidRDefault="00903E8A">
                  <w:pPr>
                    <w:pStyle w:val="TAC"/>
                    <w:rPr>
                      <w:rFonts w:asciiTheme="minorHAnsi" w:hAnsiTheme="minorHAnsi"/>
                      <w:sz w:val="16"/>
                      <w:szCs w:val="16"/>
                    </w:rPr>
                  </w:pPr>
                  <w:r>
                    <w:rPr>
                      <w:rFonts w:asciiTheme="minorHAnsi" w:hAnsiTheme="minorHAnsi"/>
                      <w:sz w:val="16"/>
                      <w:szCs w:val="16"/>
                    </w:rPr>
                    <w:t>CA_n7B</w:t>
                  </w:r>
                </w:p>
              </w:tc>
              <w:tc>
                <w:tcPr>
                  <w:tcW w:w="582" w:type="pct"/>
                  <w:tcBorders>
                    <w:top w:val="single" w:sz="4" w:space="0" w:color="auto"/>
                    <w:left w:val="nil"/>
                    <w:right w:val="single" w:sz="8" w:space="0" w:color="auto"/>
                  </w:tcBorders>
                  <w:tcMar>
                    <w:top w:w="0" w:type="dxa"/>
                    <w:left w:w="108" w:type="dxa"/>
                    <w:bottom w:w="0" w:type="dxa"/>
                    <w:right w:w="108" w:type="dxa"/>
                  </w:tcMar>
                  <w:vAlign w:val="center"/>
                </w:tcPr>
                <w:p w14:paraId="29DB1BD5" w14:textId="77777777" w:rsidR="006C61BD" w:rsidRDefault="00903E8A">
                  <w:pPr>
                    <w:pStyle w:val="TAC"/>
                    <w:rPr>
                      <w:rFonts w:asciiTheme="minorHAnsi" w:hAnsiTheme="minorHAnsi"/>
                      <w:sz w:val="16"/>
                      <w:szCs w:val="16"/>
                    </w:rPr>
                  </w:pPr>
                  <w:r>
                    <w:rPr>
                      <w:rFonts w:asciiTheme="minorHAnsi" w:hAnsiTheme="minorHAnsi"/>
                      <w:sz w:val="16"/>
                      <w:szCs w:val="16"/>
                    </w:rPr>
                    <w:t>15/15</w:t>
                  </w:r>
                </w:p>
              </w:tc>
              <w:tc>
                <w:tcPr>
                  <w:tcW w:w="100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5C782D5" w14:textId="77777777" w:rsidR="006C61BD" w:rsidRDefault="00903E8A">
                  <w:pPr>
                    <w:pStyle w:val="TAC"/>
                    <w:rPr>
                      <w:rFonts w:asciiTheme="minorHAnsi" w:hAnsiTheme="minorHAnsi"/>
                      <w:b/>
                      <w:bCs/>
                      <w:sz w:val="16"/>
                      <w:szCs w:val="16"/>
                    </w:rPr>
                  </w:pPr>
                  <w:r>
                    <w:rPr>
                      <w:rFonts w:asciiTheme="minorHAnsi" w:hAnsiTheme="minorHAnsi"/>
                      <w:b/>
                      <w:bCs/>
                      <w:sz w:val="16"/>
                      <w:szCs w:val="16"/>
                      <w:highlight w:val="yellow"/>
                    </w:rPr>
                    <w:t>10MHz + 40MHz</w:t>
                  </w:r>
                </w:p>
              </w:tc>
              <w:tc>
                <w:tcPr>
                  <w:tcW w:w="7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1F31804"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 xml:space="preserve">9 (RBstart = 26) </w:t>
                  </w:r>
                </w:p>
              </w:tc>
              <w:tc>
                <w:tcPr>
                  <w:tcW w:w="75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5ED4E35"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 xml:space="preserve">36 (RBstart = 180) </w:t>
                  </w:r>
                </w:p>
              </w:tc>
              <w:tc>
                <w:tcPr>
                  <w:tcW w:w="38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BDE31A7"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34</w:t>
                  </w:r>
                </w:p>
              </w:tc>
              <w:tc>
                <w:tcPr>
                  <w:tcW w:w="285" w:type="pct"/>
                  <w:tcBorders>
                    <w:top w:val="single" w:sz="4" w:space="0" w:color="auto"/>
                    <w:left w:val="nil"/>
                    <w:bottom w:val="single" w:sz="8" w:space="0" w:color="auto"/>
                    <w:right w:val="single" w:sz="4" w:space="0" w:color="auto"/>
                  </w:tcBorders>
                  <w:vAlign w:val="center"/>
                </w:tcPr>
                <w:p w14:paraId="5623AACF" w14:textId="77777777" w:rsidR="006C61BD" w:rsidRDefault="00903E8A">
                  <w:pPr>
                    <w:pStyle w:val="TAC"/>
                    <w:rPr>
                      <w:rFonts w:asciiTheme="minorHAnsi" w:hAnsiTheme="minorHAnsi"/>
                      <w:b/>
                      <w:bCs/>
                      <w:sz w:val="16"/>
                      <w:szCs w:val="16"/>
                      <w:highlight w:val="yellow"/>
                    </w:rPr>
                  </w:pPr>
                  <w:r>
                    <w:rPr>
                      <w:rFonts w:asciiTheme="minorHAnsi" w:hAnsiTheme="minorHAnsi"/>
                      <w:b/>
                      <w:bCs/>
                      <w:sz w:val="16"/>
                      <w:szCs w:val="16"/>
                      <w:highlight w:val="yellow"/>
                    </w:rPr>
                    <w:t>25</w:t>
                  </w:r>
                </w:p>
              </w:tc>
              <w:tc>
                <w:tcPr>
                  <w:tcW w:w="552"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315CAA8E" w14:textId="77777777" w:rsidR="006C61BD" w:rsidRDefault="00903E8A">
                  <w:pPr>
                    <w:pStyle w:val="TAC"/>
                    <w:rPr>
                      <w:rFonts w:asciiTheme="minorHAnsi" w:hAnsiTheme="minorHAnsi"/>
                      <w:sz w:val="16"/>
                      <w:szCs w:val="16"/>
                    </w:rPr>
                  </w:pPr>
                  <w:r>
                    <w:rPr>
                      <w:rFonts w:asciiTheme="minorHAnsi" w:hAnsiTheme="minorHAnsi"/>
                      <w:sz w:val="16"/>
                      <w:szCs w:val="16"/>
                    </w:rPr>
                    <w:t>FDD</w:t>
                  </w:r>
                </w:p>
              </w:tc>
            </w:tr>
            <w:tr w:rsidR="006C61BD" w14:paraId="72344156" w14:textId="77777777">
              <w:trPr>
                <w:trHeight w:val="352"/>
                <w:jc w:val="center"/>
              </w:trPr>
              <w:tc>
                <w:tcPr>
                  <w:tcW w:w="5000" w:type="pct"/>
                  <w:gridSpan w:val="8"/>
                  <w:tcBorders>
                    <w:top w:val="nil"/>
                    <w:left w:val="single" w:sz="8" w:space="0" w:color="auto"/>
                    <w:bottom w:val="single" w:sz="8" w:space="0" w:color="auto"/>
                    <w:right w:val="single" w:sz="8" w:space="0" w:color="auto"/>
                  </w:tcBorders>
                </w:tcPr>
                <w:p w14:paraId="07D7E7D8"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rPr>
                    <w:t>NOTE 1:</w:t>
                  </w:r>
                  <w:r>
                    <w:rPr>
                      <w:rFonts w:asciiTheme="minorHAnsi" w:hAnsiTheme="minorHAnsi"/>
                      <w:sz w:val="16"/>
                      <w:szCs w:val="16"/>
                      <w:lang w:val="en-US"/>
                    </w:rPr>
                    <w:tab/>
                    <w:t>All combinations of channel bandwidths defined in Table 5.5A.1-1.</w:t>
                  </w:r>
                </w:p>
                <w:p w14:paraId="00E5FA8D"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eastAsia="zh-CN"/>
                    </w:rPr>
                    <w:t>NOTE 2:</w:t>
                  </w:r>
                  <w:r>
                    <w:rPr>
                      <w:rFonts w:asciiTheme="minorHAnsi" w:hAnsiTheme="minorHAnsi"/>
                      <w:sz w:val="16"/>
                      <w:szCs w:val="16"/>
                      <w:lang w:val="en-US" w:eastAsia="zh-CN"/>
                    </w:rPr>
                    <w:tab/>
                    <w:t xml:space="preserve">The carrier </w:t>
                  </w:r>
                  <w:proofErr w:type="spellStart"/>
                  <w:r>
                    <w:rPr>
                      <w:rFonts w:asciiTheme="minorHAnsi" w:hAnsiTheme="minorHAnsi"/>
                      <w:sz w:val="16"/>
                      <w:szCs w:val="16"/>
                      <w:lang w:val="en-US" w:eastAsia="zh-CN"/>
                    </w:rPr>
                    <w:t>centre</w:t>
                  </w:r>
                  <w:proofErr w:type="spellEnd"/>
                  <w:r>
                    <w:rPr>
                      <w:rFonts w:asciiTheme="minorHAnsi" w:hAnsiTheme="minorHAnsi"/>
                      <w:sz w:val="16"/>
                      <w:szCs w:val="16"/>
                      <w:lang w:val="en-US" w:eastAsia="zh-CN"/>
                    </w:rPr>
                    <w:t xml:space="preserve"> frequency of </w:t>
                  </w:r>
                  <w:r>
                    <w:rPr>
                      <w:rFonts w:asciiTheme="minorHAnsi" w:hAnsiTheme="minorHAnsi"/>
                      <w:strike/>
                      <w:sz w:val="16"/>
                      <w:szCs w:val="16"/>
                      <w:highlight w:val="yellow"/>
                      <w:lang w:val="en-US" w:eastAsia="zh-CN"/>
                    </w:rPr>
                    <w:t>P</w:t>
                  </w:r>
                  <w:r>
                    <w:rPr>
                      <w:rFonts w:asciiTheme="minorHAnsi" w:hAnsiTheme="minorHAnsi"/>
                      <w:b/>
                      <w:bCs/>
                      <w:sz w:val="16"/>
                      <w:szCs w:val="16"/>
                      <w:highlight w:val="yellow"/>
                      <w:lang w:val="en-US" w:eastAsia="zh-CN"/>
                    </w:rPr>
                    <w:t>SCC</w:t>
                  </w:r>
                  <w:r>
                    <w:rPr>
                      <w:rFonts w:asciiTheme="minorHAnsi" w:hAnsiTheme="minorHAnsi"/>
                      <w:sz w:val="16"/>
                      <w:szCs w:val="16"/>
                      <w:lang w:val="en-US" w:eastAsia="zh-CN"/>
                    </w:rPr>
                    <w:t xml:space="preserve"> in the UL operating band is configured closer to the DL operating band.</w:t>
                  </w:r>
                </w:p>
                <w:p w14:paraId="11C9A5BA" w14:textId="77777777" w:rsidR="006C61BD" w:rsidRDefault="00903E8A">
                  <w:pPr>
                    <w:pStyle w:val="TAN"/>
                    <w:rPr>
                      <w:rFonts w:asciiTheme="minorHAnsi" w:hAnsiTheme="minorHAnsi"/>
                      <w:sz w:val="16"/>
                      <w:szCs w:val="16"/>
                      <w:lang w:val="en-US"/>
                    </w:rPr>
                  </w:pPr>
                  <w:r>
                    <w:rPr>
                      <w:rFonts w:asciiTheme="minorHAnsi" w:hAnsiTheme="minorHAnsi"/>
                      <w:sz w:val="16"/>
                      <w:szCs w:val="16"/>
                      <w:lang w:val="en-US" w:eastAsia="zh-CN"/>
                    </w:rPr>
                    <w:t>NOTE 3:</w:t>
                  </w:r>
                  <w:r>
                    <w:rPr>
                      <w:rFonts w:asciiTheme="minorHAnsi" w:hAnsiTheme="minorHAnsi"/>
                      <w:sz w:val="16"/>
                      <w:szCs w:val="16"/>
                      <w:lang w:val="en-US" w:eastAsia="zh-CN"/>
                    </w:rPr>
                    <w:tab/>
                  </w:r>
                  <w:r>
                    <w:rPr>
                      <w:rFonts w:asciiTheme="minorHAnsi" w:hAnsiTheme="minorHAnsi"/>
                      <w:sz w:val="16"/>
                      <w:szCs w:val="16"/>
                      <w:lang w:val="en-US"/>
                    </w:rPr>
                    <w:t>The transmi</w:t>
                  </w:r>
                  <w:r>
                    <w:rPr>
                      <w:rFonts w:asciiTheme="minorHAnsi" w:hAnsiTheme="minorHAnsi"/>
                      <w:sz w:val="16"/>
                      <w:szCs w:val="16"/>
                      <w:lang w:val="en-US" w:eastAsia="zh-CN"/>
                    </w:rPr>
                    <w:t xml:space="preserve">tted power over both PCC and SCC </w:t>
                  </w:r>
                  <w:r>
                    <w:rPr>
                      <w:rFonts w:asciiTheme="minorHAnsi" w:hAnsiTheme="minorHAnsi"/>
                      <w:sz w:val="16"/>
                      <w:szCs w:val="16"/>
                      <w:lang w:val="en-US"/>
                    </w:rPr>
                    <w:t>shall be set to P</w:t>
                  </w:r>
                  <w:r>
                    <w:rPr>
                      <w:rFonts w:asciiTheme="minorHAnsi" w:hAnsiTheme="minorHAnsi"/>
                      <w:sz w:val="16"/>
                      <w:szCs w:val="16"/>
                      <w:vertAlign w:val="subscript"/>
                      <w:lang w:val="en-US"/>
                    </w:rPr>
                    <w:t>UMAX</w:t>
                  </w:r>
                  <w:r>
                    <w:rPr>
                      <w:rFonts w:asciiTheme="minorHAnsi" w:hAnsiTheme="minorHAnsi"/>
                      <w:sz w:val="16"/>
                      <w:szCs w:val="16"/>
                      <w:lang w:val="en-US"/>
                    </w:rPr>
                    <w:t xml:space="preserve"> as defined in </w:t>
                  </w:r>
                  <w:proofErr w:type="spellStart"/>
                  <w:r>
                    <w:rPr>
                      <w:rFonts w:asciiTheme="minorHAnsi" w:hAnsiTheme="minorHAnsi"/>
                      <w:sz w:val="16"/>
                      <w:szCs w:val="16"/>
                      <w:lang w:val="en-US"/>
                    </w:rPr>
                    <w:t>subclause</w:t>
                  </w:r>
                  <w:proofErr w:type="spellEnd"/>
                  <w:r>
                    <w:rPr>
                      <w:rFonts w:asciiTheme="minorHAnsi" w:hAnsiTheme="minorHAnsi"/>
                      <w:sz w:val="16"/>
                      <w:szCs w:val="16"/>
                      <w:lang w:val="en-US"/>
                    </w:rPr>
                    <w:t xml:space="preserve"> 6.2A.4</w:t>
                  </w:r>
                  <w:r>
                    <w:rPr>
                      <w:rFonts w:asciiTheme="minorHAnsi" w:hAnsiTheme="minorHAnsi"/>
                      <w:sz w:val="16"/>
                      <w:szCs w:val="16"/>
                      <w:lang w:val="en-US" w:eastAsia="zh-CN"/>
                    </w:rPr>
                    <w:t>.</w:t>
                  </w:r>
                </w:p>
                <w:p w14:paraId="7FE79461" w14:textId="77777777" w:rsidR="006C61BD" w:rsidRDefault="00903E8A">
                  <w:pPr>
                    <w:pStyle w:val="TAN"/>
                    <w:rPr>
                      <w:rFonts w:asciiTheme="minorHAnsi" w:hAnsiTheme="minorHAnsi"/>
                      <w:strike/>
                      <w:sz w:val="16"/>
                      <w:szCs w:val="16"/>
                      <w:lang w:val="en-US"/>
                    </w:rPr>
                  </w:pPr>
                  <w:r>
                    <w:rPr>
                      <w:rFonts w:asciiTheme="minorHAnsi" w:hAnsiTheme="minorHAnsi"/>
                      <w:sz w:val="16"/>
                      <w:szCs w:val="16"/>
                      <w:lang w:val="en-US"/>
                    </w:rPr>
                    <w:t>NOTE 4:</w:t>
                  </w:r>
                  <w:r>
                    <w:rPr>
                      <w:rFonts w:asciiTheme="minorHAnsi" w:hAnsiTheme="minorHAnsi"/>
                      <w:sz w:val="16"/>
                      <w:szCs w:val="16"/>
                      <w:lang w:val="en-US"/>
                    </w:rPr>
                    <w:tab/>
                    <w:t>The PCC allocation is same as Transmission bandwidth configuration N</w:t>
                  </w:r>
                  <w:r>
                    <w:rPr>
                      <w:rFonts w:asciiTheme="minorHAnsi" w:hAnsiTheme="minorHAnsi"/>
                      <w:sz w:val="16"/>
                      <w:szCs w:val="16"/>
                      <w:vertAlign w:val="subscript"/>
                      <w:lang w:val="en-US"/>
                    </w:rPr>
                    <w:t>RB</w:t>
                  </w:r>
                  <w:r>
                    <w:rPr>
                      <w:rFonts w:asciiTheme="minorHAnsi" w:hAnsiTheme="minorHAnsi"/>
                      <w:sz w:val="16"/>
                      <w:szCs w:val="16"/>
                      <w:lang w:val="en-US"/>
                    </w:rPr>
                    <w:t xml:space="preserve"> as defined in Table 5.3.2-1. </w:t>
                  </w:r>
                </w:p>
              </w:tc>
            </w:tr>
          </w:tbl>
          <w:p w14:paraId="59BB7EA5" w14:textId="77777777" w:rsidR="006C61BD" w:rsidRDefault="006C61BD">
            <w:pPr>
              <w:spacing w:after="0"/>
              <w:jc w:val="both"/>
              <w:rPr>
                <w:rFonts w:eastAsia="Yu Mincho"/>
              </w:rPr>
            </w:pPr>
          </w:p>
          <w:p w14:paraId="08F66A45" w14:textId="77777777" w:rsidR="006C61BD" w:rsidRDefault="006C61BD">
            <w:pPr>
              <w:spacing w:after="0"/>
              <w:rPr>
                <w:rFonts w:eastAsia="Yu Mincho"/>
              </w:rPr>
            </w:pPr>
          </w:p>
        </w:tc>
      </w:tr>
    </w:tbl>
    <w:p w14:paraId="6844B2D9" w14:textId="77777777" w:rsidR="006C61BD" w:rsidRDefault="00903E8A">
      <w:pPr>
        <w:pStyle w:val="Heading2"/>
      </w:pPr>
      <w:r>
        <w:rPr>
          <w:rFonts w:hint="eastAsia"/>
        </w:rPr>
        <w:lastRenderedPageBreak/>
        <w:t>Open issues</w:t>
      </w:r>
      <w:r>
        <w:t xml:space="preserve"> summary</w:t>
      </w:r>
    </w:p>
    <w:p w14:paraId="2E8E2931" w14:textId="77777777" w:rsidR="006C61BD" w:rsidRDefault="00903E8A">
      <w:pPr>
        <w:pStyle w:val="Heading3"/>
        <w:rPr>
          <w:sz w:val="24"/>
          <w:szCs w:val="16"/>
        </w:rPr>
      </w:pPr>
      <w:r>
        <w:rPr>
          <w:sz w:val="24"/>
          <w:szCs w:val="16"/>
        </w:rPr>
        <w:t>Sub-topic 1-1: 1 UL test points</w:t>
      </w:r>
    </w:p>
    <w:p w14:paraId="1ECF0808" w14:textId="77777777" w:rsidR="006C61BD" w:rsidRDefault="00903E8A">
      <w:pPr>
        <w:rPr>
          <w:b/>
          <w:u w:val="single"/>
          <w:lang w:eastAsia="ko-KR"/>
        </w:rPr>
      </w:pPr>
      <w:r>
        <w:rPr>
          <w:b/>
          <w:u w:val="single"/>
          <w:lang w:eastAsia="ko-KR"/>
        </w:rPr>
        <w:t>Issue 1-1: Removing 1UL test points</w:t>
      </w:r>
    </w:p>
    <w:p w14:paraId="0773DC79" w14:textId="77777777" w:rsidR="006C61BD" w:rsidRDefault="00903E8A">
      <w:pPr>
        <w:spacing w:after="0"/>
        <w:rPr>
          <w:szCs w:val="24"/>
          <w:lang w:eastAsia="zh-CN"/>
        </w:rPr>
      </w:pPr>
      <w:r>
        <w:rPr>
          <w:szCs w:val="24"/>
          <w:lang w:eastAsia="zh-CN"/>
        </w:rPr>
        <w:t>Proposals</w:t>
      </w:r>
    </w:p>
    <w:p w14:paraId="02DDBEF7"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are in agreement that 1UL test point is redundant to 1CC case and can be removed if PCC and SCC are swapped.</w:t>
      </w:r>
    </w:p>
    <w:p w14:paraId="0FF3B544" w14:textId="77777777" w:rsidR="006C61BD" w:rsidRDefault="00903E8A">
      <w:pPr>
        <w:spacing w:after="0"/>
        <w:rPr>
          <w:szCs w:val="24"/>
          <w:lang w:eastAsia="zh-CN"/>
        </w:rPr>
      </w:pPr>
      <w:r>
        <w:rPr>
          <w:szCs w:val="24"/>
          <w:lang w:eastAsia="zh-CN"/>
        </w:rPr>
        <w:t>Recommended WF</w:t>
      </w:r>
    </w:p>
    <w:p w14:paraId="137DB9A4"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Adopt text in R4-2202028 copied below and generate CR in round 2 if agreed</w:t>
      </w:r>
    </w:p>
    <w:p w14:paraId="59477B14" w14:textId="77777777" w:rsidR="006C61BD" w:rsidRDefault="006C61BD">
      <w:pPr>
        <w:pStyle w:val="ListParagraph"/>
        <w:overflowPunct/>
        <w:autoSpaceDE/>
        <w:autoSpaceDN/>
        <w:adjustRightInd/>
        <w:spacing w:after="0"/>
        <w:ind w:left="632" w:firstLineChars="0" w:firstLine="0"/>
        <w:textAlignment w:val="auto"/>
        <w:rPr>
          <w:rFonts w:eastAsia="SimSun"/>
          <w:szCs w:val="24"/>
          <w:lang w:eastAsia="zh-CN"/>
        </w:rPr>
      </w:pPr>
    </w:p>
    <w:p w14:paraId="26499871" w14:textId="77777777" w:rsidR="006C61BD" w:rsidRDefault="00903E8A">
      <w:r>
        <w:rPr>
          <w:szCs w:val="24"/>
          <w:lang w:eastAsia="zh-CN"/>
        </w:rPr>
        <w:t>“</w:t>
      </w:r>
      <w:r>
        <w:rPr>
          <w:b/>
          <w:bCs/>
        </w:rPr>
        <w:t>7.3A.2.1</w:t>
      </w:r>
      <w:r>
        <w:rPr>
          <w:b/>
          <w:bCs/>
        </w:rPr>
        <w:tab/>
        <w:t>Reference sensitivity power level for Intra-band contiguous CA</w:t>
      </w:r>
    </w:p>
    <w:p w14:paraId="7069E949" w14:textId="77777777" w:rsidR="006C61BD" w:rsidRDefault="00903E8A">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w:t>
      </w:r>
    </w:p>
    <w:p w14:paraId="2A27853D" w14:textId="77777777" w:rsidR="006C61BD" w:rsidRDefault="00903E8A">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p w14:paraId="492F4868" w14:textId="77777777" w:rsidR="006C61BD" w:rsidRDefault="00903E8A">
      <w:r>
        <w:t xml:space="preserve">For aggregation of two or more downlink FDD carriers with </w:t>
      </w:r>
      <w:r>
        <w:rPr>
          <w:rFonts w:ascii="Times New Roman Bold" w:hAnsi="Times New Roman Bold"/>
          <w:b/>
          <w:bCs/>
          <w:strike/>
          <w:highlight w:val="yellow"/>
        </w:rPr>
        <w:t>one or</w:t>
      </w:r>
      <w:r>
        <w:rPr>
          <w:b/>
          <w:bCs/>
        </w:rPr>
        <w:t xml:space="preserve"> </w:t>
      </w:r>
      <w:r>
        <w:t xml:space="preserve">two uplink carriers,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w:t>
      </w:r>
      <w:proofErr w:type="spellStart"/>
      <w:r>
        <w:t>signaling</w:t>
      </w:r>
      <w:proofErr w:type="spellEnd"/>
      <w:r>
        <w:t xml:space="preserve"> value NS_01 (Table 6.2.3.1-1) configured.”</w:t>
      </w:r>
    </w:p>
    <w:p w14:paraId="35F9900E" w14:textId="77777777" w:rsidR="006C61BD" w:rsidRDefault="00903E8A">
      <w:pPr>
        <w:pStyle w:val="Heading3"/>
        <w:rPr>
          <w:sz w:val="24"/>
          <w:szCs w:val="16"/>
          <w:lang w:val="en-US"/>
        </w:rPr>
      </w:pPr>
      <w:r>
        <w:rPr>
          <w:sz w:val="24"/>
          <w:szCs w:val="16"/>
          <w:lang w:val="en-US"/>
        </w:rPr>
        <w:t>Sub-topic 1-2: 2UL test points and PCC/SCC position and CA_n5B and CA_n7B MSD</w:t>
      </w:r>
    </w:p>
    <w:p w14:paraId="42182D7F" w14:textId="77777777" w:rsidR="006C61BD" w:rsidRDefault="00903E8A">
      <w:pPr>
        <w:rPr>
          <w:b/>
          <w:u w:val="single"/>
          <w:lang w:eastAsia="ko-KR"/>
        </w:rPr>
      </w:pPr>
      <w:r>
        <w:rPr>
          <w:b/>
          <w:u w:val="single"/>
          <w:lang w:eastAsia="ko-KR"/>
        </w:rPr>
        <w:t>Issue 1-2a: Swapping of PCC and SCC for intra-band contiguous UL CA</w:t>
      </w:r>
    </w:p>
    <w:p w14:paraId="349634C2" w14:textId="77777777" w:rsidR="006C61BD" w:rsidRDefault="00903E8A">
      <w:pPr>
        <w:spacing w:after="0"/>
        <w:rPr>
          <w:szCs w:val="24"/>
          <w:lang w:eastAsia="zh-CN"/>
        </w:rPr>
      </w:pPr>
      <w:r>
        <w:rPr>
          <w:szCs w:val="24"/>
          <w:lang w:eastAsia="zh-CN"/>
        </w:rPr>
        <w:t>Proposals</w:t>
      </w:r>
    </w:p>
    <w:p w14:paraId="0172C53B"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Both contributions are in agreement that 2 UL test point should swap SCC and PCC positions which is consistent with LTE and allows 1UL case to be equivalent to 1CC REFSENS</w:t>
      </w:r>
    </w:p>
    <w:p w14:paraId="2B05183D" w14:textId="77777777" w:rsidR="006C61BD" w:rsidRDefault="00903E8A">
      <w:pPr>
        <w:spacing w:after="0"/>
        <w:rPr>
          <w:szCs w:val="24"/>
          <w:lang w:eastAsia="zh-CN"/>
        </w:rPr>
      </w:pPr>
      <w:r>
        <w:rPr>
          <w:szCs w:val="24"/>
          <w:lang w:eastAsia="zh-CN"/>
        </w:rPr>
        <w:t>Recommended WF</w:t>
      </w:r>
    </w:p>
    <w:p w14:paraId="7D7FB1A7" w14:textId="77777777" w:rsidR="006C61BD" w:rsidRDefault="00903E8A">
      <w:pPr>
        <w:pStyle w:val="TAN"/>
        <w:numPr>
          <w:ilvl w:val="0"/>
          <w:numId w:val="4"/>
        </w:numPr>
      </w:pPr>
      <w:r>
        <w:rPr>
          <w:lang w:val="en-CA" w:eastAsia="zh-CN"/>
        </w:rPr>
        <w:lastRenderedPageBreak/>
        <w:t>Adopt “</w:t>
      </w:r>
      <w:r>
        <w:rPr>
          <w:lang w:val="en-US" w:eastAsia="zh-CN"/>
        </w:rPr>
        <w:t xml:space="preserve">The carrier </w:t>
      </w:r>
      <w:proofErr w:type="spellStart"/>
      <w:r>
        <w:rPr>
          <w:lang w:val="en-US" w:eastAsia="zh-CN"/>
        </w:rPr>
        <w:t>centre</w:t>
      </w:r>
      <w:proofErr w:type="spellEnd"/>
      <w:r>
        <w:rPr>
          <w:lang w:val="en-US" w:eastAsia="zh-CN"/>
        </w:rPr>
        <w:t xml:space="preserve"> frequency of </w:t>
      </w:r>
      <w:r>
        <w:rPr>
          <w:strike/>
          <w:highlight w:val="yellow"/>
          <w:lang w:val="en-US" w:eastAsia="zh-CN"/>
        </w:rPr>
        <w:t>P</w:t>
      </w:r>
      <w:r>
        <w:rPr>
          <w:b/>
          <w:bCs/>
          <w:highlight w:val="yellow"/>
          <w:lang w:val="en-US" w:eastAsia="zh-CN"/>
        </w:rPr>
        <w:t>SCC</w:t>
      </w:r>
      <w:r>
        <w:rPr>
          <w:lang w:val="en-US" w:eastAsia="zh-CN"/>
        </w:rPr>
        <w:t xml:space="preserve"> in the UL operating band is configured closer to the DL operating band.</w:t>
      </w:r>
      <w:r>
        <w:rPr>
          <w:lang w:val="en-CA" w:eastAsia="zh-CN"/>
        </w:rPr>
        <w:t>” In NOTE 2</w:t>
      </w:r>
    </w:p>
    <w:p w14:paraId="26CF42AD" w14:textId="77777777" w:rsidR="006C61BD" w:rsidRDefault="006C61BD">
      <w:pPr>
        <w:spacing w:after="0"/>
        <w:rPr>
          <w:szCs w:val="24"/>
          <w:lang w:eastAsia="zh-CN"/>
        </w:rPr>
      </w:pPr>
    </w:p>
    <w:p w14:paraId="783DB166" w14:textId="77777777" w:rsidR="006C61BD" w:rsidRDefault="00903E8A">
      <w:pPr>
        <w:rPr>
          <w:b/>
          <w:u w:val="single"/>
          <w:lang w:eastAsia="ko-KR"/>
        </w:rPr>
      </w:pPr>
      <w:r>
        <w:rPr>
          <w:b/>
          <w:u w:val="single"/>
          <w:lang w:eastAsia="ko-KR"/>
        </w:rPr>
        <w:t>Issue 1-2b: Modification of MSD test points for n5B and n7B</w:t>
      </w:r>
    </w:p>
    <w:p w14:paraId="71CB8BFD" w14:textId="77777777" w:rsidR="006C61BD" w:rsidRDefault="00903E8A">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Proposals</w:t>
      </w:r>
    </w:p>
    <w:p w14:paraId="28C66585" w14:textId="77777777" w:rsidR="006C61BD" w:rsidRDefault="00903E8A">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Both contributions agree that swapping PCC/SCC does not change MSD value and </w:t>
      </w:r>
      <w:proofErr w:type="gramStart"/>
      <w:r>
        <w:rPr>
          <w:rFonts w:eastAsia="SimSun"/>
          <w:szCs w:val="24"/>
          <w:lang w:eastAsia="zh-CN"/>
        </w:rPr>
        <w:t>only allocation changes is</w:t>
      </w:r>
      <w:proofErr w:type="gramEnd"/>
      <w:r>
        <w:rPr>
          <w:rFonts w:eastAsia="SimSun"/>
          <w:szCs w:val="24"/>
          <w:lang w:eastAsia="zh-CN"/>
        </w:rPr>
        <w:t xml:space="preserve"> needed due to PCC/SCC swap. The only difference being the modification of NOTE 2.</w:t>
      </w:r>
    </w:p>
    <w:p w14:paraId="5E31557D" w14:textId="77777777" w:rsidR="006C61BD" w:rsidRDefault="00903E8A">
      <w:pPr>
        <w:pStyle w:val="ListParagraph"/>
        <w:numPr>
          <w:ilvl w:val="0"/>
          <w:numId w:val="4"/>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Recommended WF</w:t>
      </w:r>
    </w:p>
    <w:p w14:paraId="25A982C4" w14:textId="77777777" w:rsidR="006C61BD" w:rsidRDefault="00903E8A">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Merged table from R4-2202039 and R4-2202028 copied below is adopted with modified NOTE 2 and can be captured in CR in round 2 if agreed:</w:t>
      </w:r>
    </w:p>
    <w:p w14:paraId="730A5152" w14:textId="77777777" w:rsidR="006C61BD" w:rsidRDefault="00903E8A">
      <w:pPr>
        <w:pStyle w:val="TH"/>
        <w:ind w:left="272"/>
        <w:rPr>
          <w:lang w:val="en-US"/>
        </w:rPr>
      </w:pPr>
      <w:r>
        <w:rPr>
          <w:lang w:val="en-US"/>
        </w:rPr>
        <w:t>Table 7.3A.2.1-1: Intra-band contiguous CA uplink configuration for reference sensitivity</w:t>
      </w:r>
    </w:p>
    <w:tbl>
      <w:tblPr>
        <w:tblW w:w="4951" w:type="pct"/>
        <w:jc w:val="center"/>
        <w:tblCellMar>
          <w:left w:w="0" w:type="dxa"/>
          <w:right w:w="0" w:type="dxa"/>
        </w:tblCellMar>
        <w:tblLook w:val="04A0" w:firstRow="1" w:lastRow="0" w:firstColumn="1" w:lastColumn="0" w:noHBand="0" w:noVBand="1"/>
      </w:tblPr>
      <w:tblGrid>
        <w:gridCol w:w="1404"/>
        <w:gridCol w:w="1278"/>
        <w:gridCol w:w="2211"/>
        <w:gridCol w:w="1623"/>
        <w:gridCol w:w="1644"/>
        <w:gridCol w:w="848"/>
        <w:gridCol w:w="624"/>
        <w:gridCol w:w="946"/>
      </w:tblGrid>
      <w:tr w:rsidR="006C61BD" w14:paraId="35A1FE6F" w14:textId="77777777">
        <w:trPr>
          <w:trHeight w:val="690"/>
          <w:jc w:val="center"/>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EB8DD" w14:textId="77777777" w:rsidR="006C61BD" w:rsidRDefault="00903E8A">
            <w:pPr>
              <w:pStyle w:val="TAH"/>
              <w:rPr>
                <w:lang w:val="fi-FI"/>
              </w:rPr>
            </w:pPr>
            <w:r>
              <w:t>CA configuration</w:t>
            </w:r>
          </w:p>
        </w:tc>
        <w:tc>
          <w:tcPr>
            <w:tcW w:w="6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466DCB7" w14:textId="77777777" w:rsidR="006C61BD" w:rsidRDefault="00903E8A">
            <w:pPr>
              <w:pStyle w:val="TAH"/>
            </w:pPr>
            <w:r>
              <w:t>SCS</w:t>
            </w:r>
          </w:p>
          <w:p w14:paraId="492E17A5" w14:textId="77777777" w:rsidR="006C61BD" w:rsidRDefault="00903E8A">
            <w:pPr>
              <w:pStyle w:val="TAH"/>
            </w:pPr>
            <w:r>
              <w:t>(PCC/SCC)</w:t>
            </w:r>
          </w:p>
          <w:p w14:paraId="084DF381" w14:textId="77777777" w:rsidR="006C61BD" w:rsidRDefault="00903E8A">
            <w:pPr>
              <w:pStyle w:val="TAH"/>
            </w:pPr>
            <w:r>
              <w:t>(kHz)</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83582F" w14:textId="77777777" w:rsidR="006C61BD" w:rsidRDefault="00903E8A">
            <w:pPr>
              <w:pStyle w:val="TAH"/>
              <w:rPr>
                <w:lang w:val="en-US"/>
              </w:rPr>
            </w:pPr>
            <w:r>
              <w:rPr>
                <w:lang w:val="en-US"/>
              </w:rPr>
              <w:t>Aggregated channel bandwidth (PCC+SCC)</w:t>
            </w:r>
          </w:p>
        </w:tc>
        <w:tc>
          <w:tcPr>
            <w:tcW w:w="7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DABF05" w14:textId="77777777" w:rsidR="006C61BD" w:rsidRDefault="00903E8A">
            <w:pPr>
              <w:pStyle w:val="TAH"/>
            </w:pPr>
            <w:r>
              <w:t>UL PCC allocation</w:t>
            </w:r>
          </w:p>
          <w:p w14:paraId="60DEE247" w14:textId="77777777" w:rsidR="006C61BD" w:rsidRDefault="00903E8A">
            <w:pPr>
              <w:pStyle w:val="TAH"/>
            </w:pPr>
            <w:r>
              <w:t>(L</w:t>
            </w:r>
            <w:r>
              <w:rPr>
                <w:vertAlign w:val="subscript"/>
              </w:rPr>
              <w:t>CRB</w:t>
            </w:r>
            <w:r>
              <w:t>)</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9BB839" w14:textId="77777777" w:rsidR="006C61BD" w:rsidRDefault="00903E8A">
            <w:pPr>
              <w:pStyle w:val="TAH"/>
            </w:pPr>
            <w:r>
              <w:t>UL SCC allocation</w:t>
            </w:r>
          </w:p>
          <w:p w14:paraId="2DF75B45" w14:textId="77777777" w:rsidR="006C61BD" w:rsidRDefault="00903E8A">
            <w:pPr>
              <w:pStyle w:val="TAH"/>
            </w:pPr>
            <w:r>
              <w:t>(L</w:t>
            </w:r>
            <w:r>
              <w:rPr>
                <w:vertAlign w:val="subscript"/>
              </w:rPr>
              <w:t>CRB</w:t>
            </w:r>
            <w:r>
              <w:t>)</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752383" w14:textId="77777777" w:rsidR="006C61BD" w:rsidRDefault="00903E8A">
            <w:pPr>
              <w:pStyle w:val="TAH"/>
            </w:pPr>
            <w:r>
              <w:t>PCC ΔR</w:t>
            </w:r>
            <w:r>
              <w:rPr>
                <w:vertAlign w:val="subscript"/>
              </w:rPr>
              <w:t>IBNC</w:t>
            </w:r>
            <w:r>
              <w:t xml:space="preserve"> (dB)</w:t>
            </w:r>
          </w:p>
        </w:tc>
        <w:tc>
          <w:tcPr>
            <w:tcW w:w="295" w:type="pct"/>
            <w:tcBorders>
              <w:top w:val="single" w:sz="8" w:space="0" w:color="auto"/>
              <w:left w:val="nil"/>
              <w:bottom w:val="single" w:sz="8" w:space="0" w:color="auto"/>
              <w:right w:val="single" w:sz="4" w:space="0" w:color="auto"/>
            </w:tcBorders>
            <w:vAlign w:val="center"/>
          </w:tcPr>
          <w:p w14:paraId="79E009F7" w14:textId="77777777" w:rsidR="006C61BD" w:rsidRDefault="00903E8A">
            <w:pPr>
              <w:pStyle w:val="TAH"/>
            </w:pPr>
            <w:r>
              <w:t>SCC ΔR</w:t>
            </w:r>
            <w:r>
              <w:rPr>
                <w:vertAlign w:val="subscript"/>
              </w:rPr>
              <w:t>IBNC</w:t>
            </w:r>
            <w:r>
              <w:t xml:space="preserve"> (dB)</w:t>
            </w:r>
          </w:p>
        </w:tc>
        <w:tc>
          <w:tcPr>
            <w:tcW w:w="4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2EB3D79" w14:textId="77777777" w:rsidR="006C61BD" w:rsidRDefault="00903E8A">
            <w:pPr>
              <w:pStyle w:val="TAH"/>
            </w:pPr>
            <w:r>
              <w:t>Duplex mode</w:t>
            </w:r>
          </w:p>
        </w:tc>
      </w:tr>
      <w:tr w:rsidR="006C61BD" w14:paraId="064E78E1" w14:textId="77777777">
        <w:trPr>
          <w:trHeight w:val="352"/>
          <w:jc w:val="center"/>
        </w:trPr>
        <w:tc>
          <w:tcPr>
            <w:tcW w:w="664"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2AABA00" w14:textId="77777777" w:rsidR="006C61BD" w:rsidRDefault="00903E8A">
            <w:pPr>
              <w:pStyle w:val="TAC"/>
            </w:pPr>
            <w:r>
              <w:rPr>
                <w:szCs w:val="18"/>
              </w:rPr>
              <w:t>CA_n5B</w:t>
            </w:r>
          </w:p>
        </w:tc>
        <w:tc>
          <w:tcPr>
            <w:tcW w:w="604" w:type="pct"/>
            <w:tcBorders>
              <w:top w:val="single" w:sz="8" w:space="0" w:color="auto"/>
              <w:left w:val="nil"/>
              <w:right w:val="single" w:sz="8" w:space="0" w:color="auto"/>
            </w:tcBorders>
            <w:tcMar>
              <w:top w:w="0" w:type="dxa"/>
              <w:left w:w="108" w:type="dxa"/>
              <w:bottom w:w="0" w:type="dxa"/>
              <w:right w:w="108" w:type="dxa"/>
            </w:tcMar>
            <w:vAlign w:val="center"/>
          </w:tcPr>
          <w:p w14:paraId="0AAE4508" w14:textId="77777777" w:rsidR="006C61BD" w:rsidRDefault="00903E8A">
            <w:pPr>
              <w:pStyle w:val="TAC"/>
            </w:pPr>
            <w:r>
              <w:rPr>
                <w:szCs w:val="18"/>
              </w:rPr>
              <w:t>15/15</w:t>
            </w:r>
          </w:p>
        </w:tc>
        <w:tc>
          <w:tcPr>
            <w:tcW w:w="1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9AEBC4" w14:textId="77777777" w:rsidR="006C61BD" w:rsidRDefault="00903E8A">
            <w:pPr>
              <w:pStyle w:val="TAC"/>
            </w:pPr>
            <w:r>
              <w:rPr>
                <w:szCs w:val="18"/>
              </w:rPr>
              <w:t>10MHz + 10MHz</w:t>
            </w:r>
          </w:p>
        </w:tc>
        <w:tc>
          <w:tcPr>
            <w:tcW w:w="76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3B053" w14:textId="77777777" w:rsidR="006C61BD" w:rsidRDefault="00903E8A">
            <w:pPr>
              <w:pStyle w:val="TAC"/>
              <w:rPr>
                <w:b/>
                <w:bCs/>
                <w:szCs w:val="18"/>
                <w:highlight w:val="yellow"/>
              </w:rPr>
            </w:pPr>
            <w:r>
              <w:rPr>
                <w:b/>
                <w:bCs/>
                <w:szCs w:val="18"/>
                <w:highlight w:val="yellow"/>
                <w:lang w:val="fi-FI" w:eastAsia="fi-FI"/>
              </w:rPr>
              <w:t>10 (RB</w:t>
            </w:r>
            <w:r>
              <w:rPr>
                <w:b/>
                <w:bCs/>
                <w:szCs w:val="18"/>
                <w:highlight w:val="yellow"/>
                <w:vertAlign w:val="subscript"/>
                <w:lang w:val="fi-FI" w:eastAsia="fi-FI"/>
              </w:rPr>
              <w:t>start</w:t>
            </w:r>
            <w:r>
              <w:rPr>
                <w:b/>
                <w:bCs/>
                <w:szCs w:val="18"/>
                <w:highlight w:val="yellow"/>
                <w:lang w:val="fi-FI" w:eastAsia="fi-FI"/>
              </w:rPr>
              <w:t xml:space="preserve"> = 0)</w:t>
            </w:r>
          </w:p>
        </w:tc>
        <w:tc>
          <w:tcPr>
            <w:tcW w:w="7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9A005C5" w14:textId="77777777" w:rsidR="006C61BD" w:rsidRDefault="00903E8A">
            <w:pPr>
              <w:pStyle w:val="TAC"/>
              <w:rPr>
                <w:b/>
                <w:bCs/>
                <w:szCs w:val="18"/>
                <w:highlight w:val="yellow"/>
              </w:rPr>
            </w:pPr>
            <w:r>
              <w:rPr>
                <w:b/>
                <w:bCs/>
                <w:szCs w:val="18"/>
                <w:highlight w:val="yellow"/>
                <w:lang w:eastAsia="zh-CN"/>
              </w:rPr>
              <w:t>10 (RB</w:t>
            </w:r>
            <w:r>
              <w:rPr>
                <w:rFonts w:cs="Arial"/>
                <w:b/>
                <w:bCs/>
                <w:color w:val="000000"/>
                <w:szCs w:val="18"/>
                <w:highlight w:val="yellow"/>
                <w:vertAlign w:val="subscript"/>
                <w:lang w:eastAsia="zh-CN"/>
              </w:rPr>
              <w:t>start</w:t>
            </w:r>
            <w:r>
              <w:rPr>
                <w:b/>
                <w:bCs/>
                <w:szCs w:val="18"/>
                <w:highlight w:val="yellow"/>
                <w:lang w:eastAsia="zh-CN"/>
              </w:rPr>
              <w:t xml:space="preserve"> = 42)</w:t>
            </w:r>
          </w:p>
        </w:tc>
        <w:tc>
          <w:tcPr>
            <w:tcW w:w="4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B0A1116" w14:textId="77777777" w:rsidR="006C61BD" w:rsidRDefault="00903E8A">
            <w:pPr>
              <w:pStyle w:val="TAC"/>
              <w:rPr>
                <w:b/>
                <w:bCs/>
                <w:highlight w:val="yellow"/>
              </w:rPr>
            </w:pPr>
            <w:r>
              <w:rPr>
                <w:b/>
                <w:bCs/>
                <w:szCs w:val="18"/>
                <w:highlight w:val="yellow"/>
              </w:rPr>
              <w:t>30.8</w:t>
            </w:r>
          </w:p>
        </w:tc>
        <w:tc>
          <w:tcPr>
            <w:tcW w:w="295" w:type="pct"/>
            <w:tcBorders>
              <w:top w:val="nil"/>
              <w:left w:val="nil"/>
              <w:bottom w:val="single" w:sz="8" w:space="0" w:color="auto"/>
              <w:right w:val="single" w:sz="4" w:space="0" w:color="auto"/>
            </w:tcBorders>
            <w:vAlign w:val="center"/>
          </w:tcPr>
          <w:p w14:paraId="3C3E4D83" w14:textId="77777777" w:rsidR="006C61BD" w:rsidRDefault="00903E8A">
            <w:pPr>
              <w:pStyle w:val="TAC"/>
              <w:rPr>
                <w:b/>
                <w:bCs/>
                <w:highlight w:val="yellow"/>
              </w:rPr>
            </w:pPr>
            <w:r>
              <w:rPr>
                <w:b/>
                <w:bCs/>
                <w:highlight w:val="yellow"/>
              </w:rPr>
              <w:t>26.1</w:t>
            </w:r>
          </w:p>
        </w:tc>
        <w:tc>
          <w:tcPr>
            <w:tcW w:w="448"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3D30703C" w14:textId="77777777" w:rsidR="006C61BD" w:rsidRDefault="00903E8A">
            <w:pPr>
              <w:pStyle w:val="TAC"/>
            </w:pPr>
            <w:r>
              <w:t>FDD</w:t>
            </w:r>
          </w:p>
        </w:tc>
      </w:tr>
      <w:tr w:rsidR="006C61BD" w14:paraId="241BFD9D" w14:textId="77777777">
        <w:trPr>
          <w:trHeight w:val="414"/>
          <w:jc w:val="center"/>
        </w:trPr>
        <w:tc>
          <w:tcPr>
            <w:tcW w:w="664"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0B80035E" w14:textId="77777777" w:rsidR="006C61BD" w:rsidRDefault="00903E8A">
            <w:pPr>
              <w:pStyle w:val="TAC"/>
            </w:pPr>
            <w:r>
              <w:t>CA_n7B</w:t>
            </w:r>
          </w:p>
        </w:tc>
        <w:tc>
          <w:tcPr>
            <w:tcW w:w="604" w:type="pct"/>
            <w:tcBorders>
              <w:top w:val="single" w:sz="4" w:space="0" w:color="auto"/>
              <w:left w:val="nil"/>
              <w:right w:val="single" w:sz="8" w:space="0" w:color="auto"/>
            </w:tcBorders>
            <w:tcMar>
              <w:top w:w="0" w:type="dxa"/>
              <w:left w:w="108" w:type="dxa"/>
              <w:bottom w:w="0" w:type="dxa"/>
              <w:right w:w="108" w:type="dxa"/>
            </w:tcMar>
            <w:vAlign w:val="center"/>
          </w:tcPr>
          <w:p w14:paraId="490DE665" w14:textId="77777777" w:rsidR="006C61BD" w:rsidRDefault="00903E8A">
            <w:pPr>
              <w:pStyle w:val="TAC"/>
            </w:pPr>
            <w:r>
              <w:t>15/15</w:t>
            </w:r>
          </w:p>
        </w:tc>
        <w:tc>
          <w:tcPr>
            <w:tcW w:w="10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54C81D7" w14:textId="77777777" w:rsidR="006C61BD" w:rsidRDefault="00903E8A">
            <w:pPr>
              <w:pStyle w:val="TAC"/>
              <w:rPr>
                <w:b/>
                <w:bCs/>
              </w:rPr>
            </w:pPr>
            <w:r>
              <w:rPr>
                <w:b/>
                <w:bCs/>
                <w:highlight w:val="yellow"/>
              </w:rPr>
              <w:t>10MHz + 40MHz</w:t>
            </w:r>
          </w:p>
        </w:tc>
        <w:tc>
          <w:tcPr>
            <w:tcW w:w="76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31DE414" w14:textId="77777777" w:rsidR="006C61BD" w:rsidRDefault="00903E8A">
            <w:pPr>
              <w:pStyle w:val="TAC"/>
              <w:rPr>
                <w:b/>
                <w:bCs/>
                <w:szCs w:val="18"/>
                <w:highlight w:val="yellow"/>
              </w:rPr>
            </w:pPr>
            <w:r>
              <w:rPr>
                <w:b/>
                <w:bCs/>
                <w:szCs w:val="18"/>
                <w:highlight w:val="yellow"/>
              </w:rPr>
              <w:t>9 (RB</w:t>
            </w:r>
            <w:r>
              <w:rPr>
                <w:b/>
                <w:bCs/>
                <w:sz w:val="12"/>
                <w:szCs w:val="12"/>
                <w:highlight w:val="yellow"/>
              </w:rPr>
              <w:t xml:space="preserve">start </w:t>
            </w:r>
            <w:r>
              <w:rPr>
                <w:b/>
                <w:bCs/>
                <w:szCs w:val="18"/>
                <w:highlight w:val="yellow"/>
              </w:rPr>
              <w:t xml:space="preserve">= 26) </w:t>
            </w:r>
          </w:p>
        </w:tc>
        <w:tc>
          <w:tcPr>
            <w:tcW w:w="7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CC3BE57" w14:textId="77777777" w:rsidR="006C61BD" w:rsidRDefault="00903E8A">
            <w:pPr>
              <w:pStyle w:val="TAC"/>
              <w:rPr>
                <w:b/>
                <w:bCs/>
                <w:szCs w:val="18"/>
                <w:highlight w:val="yellow"/>
              </w:rPr>
            </w:pPr>
            <w:r>
              <w:rPr>
                <w:b/>
                <w:bCs/>
                <w:szCs w:val="18"/>
                <w:highlight w:val="yellow"/>
              </w:rPr>
              <w:t>36 (RB</w:t>
            </w:r>
            <w:r>
              <w:rPr>
                <w:b/>
                <w:bCs/>
                <w:sz w:val="12"/>
                <w:szCs w:val="12"/>
                <w:highlight w:val="yellow"/>
              </w:rPr>
              <w:t xml:space="preserve">start </w:t>
            </w:r>
            <w:r>
              <w:rPr>
                <w:b/>
                <w:bCs/>
                <w:szCs w:val="18"/>
                <w:highlight w:val="yellow"/>
              </w:rPr>
              <w:t xml:space="preserve">= 180) </w:t>
            </w:r>
          </w:p>
        </w:tc>
        <w:tc>
          <w:tcPr>
            <w:tcW w:w="4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C69D8BC" w14:textId="77777777" w:rsidR="006C61BD" w:rsidRDefault="00903E8A">
            <w:pPr>
              <w:pStyle w:val="TAC"/>
              <w:rPr>
                <w:b/>
                <w:bCs/>
                <w:sz w:val="20"/>
                <w:highlight w:val="yellow"/>
              </w:rPr>
            </w:pPr>
            <w:r>
              <w:rPr>
                <w:b/>
                <w:bCs/>
                <w:highlight w:val="yellow"/>
              </w:rPr>
              <w:t>34</w:t>
            </w:r>
          </w:p>
        </w:tc>
        <w:tc>
          <w:tcPr>
            <w:tcW w:w="295" w:type="pct"/>
            <w:tcBorders>
              <w:top w:val="single" w:sz="4" w:space="0" w:color="auto"/>
              <w:left w:val="nil"/>
              <w:bottom w:val="single" w:sz="8" w:space="0" w:color="auto"/>
              <w:right w:val="single" w:sz="4" w:space="0" w:color="auto"/>
            </w:tcBorders>
            <w:vAlign w:val="center"/>
          </w:tcPr>
          <w:p w14:paraId="43AC88ED" w14:textId="77777777" w:rsidR="006C61BD" w:rsidRDefault="00903E8A">
            <w:pPr>
              <w:pStyle w:val="TAC"/>
              <w:rPr>
                <w:b/>
                <w:bCs/>
                <w:highlight w:val="yellow"/>
              </w:rPr>
            </w:pPr>
            <w:r>
              <w:rPr>
                <w:b/>
                <w:bCs/>
                <w:highlight w:val="yellow"/>
              </w:rPr>
              <w:t>25</w:t>
            </w:r>
          </w:p>
        </w:tc>
        <w:tc>
          <w:tcPr>
            <w:tcW w:w="448"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4D0DC3C3" w14:textId="77777777" w:rsidR="006C61BD" w:rsidRDefault="00903E8A">
            <w:pPr>
              <w:pStyle w:val="TAC"/>
            </w:pPr>
            <w:r>
              <w:t>FDD</w:t>
            </w:r>
          </w:p>
        </w:tc>
      </w:tr>
      <w:tr w:rsidR="006C61BD" w14:paraId="07549835" w14:textId="77777777">
        <w:trPr>
          <w:trHeight w:val="352"/>
          <w:jc w:val="center"/>
        </w:trPr>
        <w:tc>
          <w:tcPr>
            <w:tcW w:w="5000" w:type="pct"/>
            <w:gridSpan w:val="8"/>
            <w:tcBorders>
              <w:top w:val="nil"/>
              <w:left w:val="single" w:sz="8" w:space="0" w:color="auto"/>
              <w:bottom w:val="single" w:sz="8" w:space="0" w:color="auto"/>
              <w:right w:val="single" w:sz="8" w:space="0" w:color="auto"/>
            </w:tcBorders>
          </w:tcPr>
          <w:p w14:paraId="60DD277B" w14:textId="77777777" w:rsidR="006C61BD" w:rsidRDefault="00903E8A">
            <w:pPr>
              <w:pStyle w:val="TAN"/>
              <w:rPr>
                <w:lang w:val="en-US"/>
              </w:rPr>
            </w:pPr>
            <w:r>
              <w:rPr>
                <w:lang w:val="en-US"/>
              </w:rPr>
              <w:t>NOTE 1:</w:t>
            </w:r>
            <w:r>
              <w:rPr>
                <w:lang w:val="en-US"/>
              </w:rPr>
              <w:tab/>
              <w:t>All combinations of channel bandwidths defined in Table 5.5A.1-1.</w:t>
            </w:r>
          </w:p>
          <w:p w14:paraId="1F408369" w14:textId="77777777" w:rsidR="006C61BD" w:rsidRDefault="00903E8A">
            <w:pPr>
              <w:pStyle w:val="TAN"/>
              <w:rPr>
                <w:lang w:val="en-US"/>
              </w:rPr>
            </w:pPr>
            <w:r>
              <w:rPr>
                <w:lang w:val="en-US" w:eastAsia="zh-CN"/>
              </w:rPr>
              <w:t>NOTE 2:</w:t>
            </w:r>
            <w:r>
              <w:rPr>
                <w:lang w:val="en-US" w:eastAsia="zh-CN"/>
              </w:rPr>
              <w:tab/>
              <w:t xml:space="preserve">The carrier </w:t>
            </w:r>
            <w:proofErr w:type="spellStart"/>
            <w:r>
              <w:rPr>
                <w:lang w:val="en-US" w:eastAsia="zh-CN"/>
              </w:rPr>
              <w:t>centre</w:t>
            </w:r>
            <w:proofErr w:type="spellEnd"/>
            <w:r>
              <w:rPr>
                <w:lang w:val="en-US" w:eastAsia="zh-CN"/>
              </w:rPr>
              <w:t xml:space="preserve"> frequency of </w:t>
            </w:r>
            <w:r>
              <w:rPr>
                <w:strike/>
                <w:highlight w:val="yellow"/>
                <w:lang w:val="en-US" w:eastAsia="zh-CN"/>
              </w:rPr>
              <w:t>P</w:t>
            </w:r>
            <w:r>
              <w:rPr>
                <w:b/>
                <w:bCs/>
                <w:highlight w:val="yellow"/>
                <w:lang w:val="en-US" w:eastAsia="zh-CN"/>
              </w:rPr>
              <w:t>SCC</w:t>
            </w:r>
            <w:r>
              <w:rPr>
                <w:lang w:val="en-US" w:eastAsia="zh-CN"/>
              </w:rPr>
              <w:t xml:space="preserve"> in the UL operating band is configured closer to the DL operating band.</w:t>
            </w:r>
          </w:p>
          <w:p w14:paraId="08FE11F0" w14:textId="77777777" w:rsidR="006C61BD" w:rsidRDefault="00903E8A">
            <w:pPr>
              <w:pStyle w:val="TAN"/>
              <w:rPr>
                <w:lang w:val="en-US"/>
              </w:rPr>
            </w:pPr>
            <w:r>
              <w:rPr>
                <w:lang w:val="en-US" w:eastAsia="zh-CN"/>
              </w:rPr>
              <w:t>NOTE 3:</w:t>
            </w:r>
            <w:r>
              <w:rPr>
                <w:lang w:val="en-US" w:eastAsia="zh-CN"/>
              </w:rPr>
              <w:tab/>
            </w:r>
            <w:r>
              <w:rPr>
                <w:lang w:val="en-US"/>
              </w:rPr>
              <w:t>The transmi</w:t>
            </w:r>
            <w:r>
              <w:rPr>
                <w:lang w:val="en-US" w:eastAsia="zh-CN"/>
              </w:rPr>
              <w:t xml:space="preserve">tted power over both PCC and SCC </w:t>
            </w:r>
            <w:r>
              <w:rPr>
                <w:lang w:val="en-US"/>
              </w:rPr>
              <w:t>shall be set to P</w:t>
            </w:r>
            <w:r>
              <w:rPr>
                <w:vertAlign w:val="subscript"/>
                <w:lang w:val="en-US"/>
              </w:rPr>
              <w:t>UMAX</w:t>
            </w:r>
            <w:r>
              <w:rPr>
                <w:lang w:val="en-US"/>
              </w:rPr>
              <w:t xml:space="preserve"> as defined in </w:t>
            </w:r>
            <w:proofErr w:type="spellStart"/>
            <w:r>
              <w:rPr>
                <w:lang w:val="en-US"/>
              </w:rPr>
              <w:t>subclause</w:t>
            </w:r>
            <w:proofErr w:type="spellEnd"/>
            <w:r>
              <w:rPr>
                <w:lang w:val="en-US"/>
              </w:rPr>
              <w:t xml:space="preserve"> 6.2A.4</w:t>
            </w:r>
            <w:r>
              <w:rPr>
                <w:lang w:val="en-US" w:eastAsia="zh-CN"/>
              </w:rPr>
              <w:t>.</w:t>
            </w:r>
          </w:p>
          <w:p w14:paraId="1602DFE9" w14:textId="77777777" w:rsidR="006C61BD" w:rsidRDefault="00903E8A">
            <w:pPr>
              <w:pStyle w:val="TAN"/>
              <w:rPr>
                <w:strike/>
                <w:lang w:val="en-US"/>
              </w:rPr>
            </w:pPr>
            <w:r>
              <w:rPr>
                <w:lang w:val="en-US"/>
              </w:rPr>
              <w:t>NOTE 4:</w:t>
            </w:r>
            <w:r>
              <w:rPr>
                <w:lang w:val="en-US"/>
              </w:rPr>
              <w:tab/>
              <w:t>The PCC allocation is same as Transmission bandwidth configuration N</w:t>
            </w:r>
            <w:r>
              <w:rPr>
                <w:vertAlign w:val="subscript"/>
                <w:lang w:val="en-US"/>
              </w:rPr>
              <w:t>RB</w:t>
            </w:r>
            <w:r>
              <w:rPr>
                <w:lang w:val="en-US"/>
              </w:rPr>
              <w:t xml:space="preserve"> as defined in Table 5.3.2-1. </w:t>
            </w:r>
          </w:p>
        </w:tc>
      </w:tr>
    </w:tbl>
    <w:p w14:paraId="535FE353" w14:textId="77777777" w:rsidR="006C61BD" w:rsidRDefault="006C61BD">
      <w:pPr>
        <w:spacing w:after="0"/>
        <w:rPr>
          <w:szCs w:val="24"/>
          <w:lang w:eastAsia="zh-CN"/>
        </w:rPr>
      </w:pPr>
    </w:p>
    <w:p w14:paraId="20A0B83A" w14:textId="77777777" w:rsidR="006C61BD" w:rsidRDefault="00903E8A">
      <w:pPr>
        <w:pStyle w:val="Heading2"/>
        <w:rPr>
          <w:lang w:val="en-US"/>
        </w:rPr>
      </w:pPr>
      <w:r>
        <w:rPr>
          <w:lang w:val="en-US"/>
        </w:rPr>
        <w:t xml:space="preserve">Companies views’ collection for 1st round </w:t>
      </w:r>
    </w:p>
    <w:p w14:paraId="50C85113" w14:textId="77777777" w:rsidR="006C61BD" w:rsidRDefault="00903E8A">
      <w:pPr>
        <w:pStyle w:val="Heading3"/>
        <w:rPr>
          <w:sz w:val="24"/>
          <w:szCs w:val="16"/>
        </w:rPr>
      </w:pPr>
      <w:r>
        <w:rPr>
          <w:sz w:val="24"/>
          <w:szCs w:val="16"/>
        </w:rPr>
        <w:t xml:space="preserve">Open issues </w:t>
      </w:r>
    </w:p>
    <w:p w14:paraId="2FDB3519" w14:textId="77777777" w:rsidR="006C61BD" w:rsidRDefault="00903E8A">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6C61BD" w14:paraId="33D0941A" w14:textId="77777777">
        <w:tc>
          <w:tcPr>
            <w:tcW w:w="1236" w:type="dxa"/>
          </w:tcPr>
          <w:p w14:paraId="0790C8D7"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5875A1E4"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4DD36DD2" w14:textId="77777777">
        <w:tc>
          <w:tcPr>
            <w:tcW w:w="1236" w:type="dxa"/>
          </w:tcPr>
          <w:p w14:paraId="63CE6EFA" w14:textId="77777777" w:rsidR="006C61BD" w:rsidRPr="003F2162" w:rsidRDefault="00903E8A">
            <w:pPr>
              <w:spacing w:after="0"/>
              <w:rPr>
                <w:rFonts w:eastAsiaTheme="minorEastAsia"/>
                <w:lang w:val="en-US" w:eastAsia="zh-CN"/>
              </w:rPr>
            </w:pPr>
            <w:r w:rsidRPr="003F2162">
              <w:rPr>
                <w:rFonts w:eastAsiaTheme="minorEastAsia"/>
                <w:lang w:val="en-US" w:eastAsia="zh-CN"/>
              </w:rPr>
              <w:t>Nokia</w:t>
            </w:r>
          </w:p>
        </w:tc>
        <w:tc>
          <w:tcPr>
            <w:tcW w:w="9402" w:type="dxa"/>
          </w:tcPr>
          <w:p w14:paraId="01845C3E"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1-1</w:t>
            </w:r>
            <w:r w:rsidRPr="003F2162">
              <w:rPr>
                <w:rFonts w:eastAsia="Yu Mincho"/>
                <w:b/>
              </w:rPr>
              <w:t xml:space="preserve"> </w:t>
            </w:r>
            <w:r w:rsidRPr="003F2162">
              <w:rPr>
                <w:rFonts w:eastAsiaTheme="minorEastAsia"/>
                <w:b/>
                <w:lang w:val="en-US" w:eastAsia="zh-CN"/>
              </w:rPr>
              <w:t>Removing 1UL test points</w:t>
            </w:r>
            <w:r w:rsidRPr="003F2162">
              <w:rPr>
                <w:rFonts w:eastAsiaTheme="minorEastAsia"/>
                <w:lang w:val="en-US" w:eastAsia="zh-CN"/>
              </w:rPr>
              <w:t xml:space="preserve"> Agree with recommended WF.</w:t>
            </w:r>
          </w:p>
        </w:tc>
      </w:tr>
      <w:tr w:rsidR="006C61BD" w14:paraId="0E0A1428" w14:textId="77777777">
        <w:tc>
          <w:tcPr>
            <w:tcW w:w="1236" w:type="dxa"/>
          </w:tcPr>
          <w:p w14:paraId="4328ED14"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w:t>
            </w:r>
          </w:p>
        </w:tc>
        <w:tc>
          <w:tcPr>
            <w:tcW w:w="9402" w:type="dxa"/>
          </w:tcPr>
          <w:p w14:paraId="141BEAC4"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1-1</w:t>
            </w:r>
            <w:r w:rsidRPr="003F2162">
              <w:rPr>
                <w:rFonts w:eastAsia="Yu Mincho"/>
                <w:b/>
              </w:rPr>
              <w:t xml:space="preserve"> </w:t>
            </w:r>
            <w:r w:rsidRPr="003F2162">
              <w:rPr>
                <w:rFonts w:eastAsiaTheme="minorEastAsia"/>
                <w:b/>
                <w:lang w:val="en-US" w:eastAsia="zh-CN"/>
              </w:rPr>
              <w:t>Removing 1UL test points</w:t>
            </w:r>
            <w:r w:rsidRPr="003F2162">
              <w:rPr>
                <w:rFonts w:eastAsiaTheme="minorEastAsia"/>
                <w:lang w:val="en-US" w:eastAsia="zh-CN"/>
              </w:rPr>
              <w:t xml:space="preserve"> Agree with recommendation of WF and drafting CR in round 2 if contents are agreeable</w:t>
            </w:r>
          </w:p>
        </w:tc>
      </w:tr>
      <w:tr w:rsidR="006C61BD" w14:paraId="18DB6195" w14:textId="77777777">
        <w:tc>
          <w:tcPr>
            <w:tcW w:w="1236" w:type="dxa"/>
          </w:tcPr>
          <w:p w14:paraId="33B409CA" w14:textId="77777777" w:rsidR="006C61BD" w:rsidRPr="003F2162" w:rsidRDefault="00903E8A">
            <w:pPr>
              <w:spacing w:after="0"/>
              <w:rPr>
                <w:rFonts w:eastAsiaTheme="minorEastAsia"/>
                <w:lang w:val="en-US" w:eastAsia="zh-CN"/>
              </w:rPr>
            </w:pPr>
            <w:r w:rsidRPr="003F2162">
              <w:rPr>
                <w:rFonts w:eastAsiaTheme="minorEastAsia"/>
                <w:lang w:val="en-US" w:eastAsia="zh-CN"/>
              </w:rPr>
              <w:t>Huawei</w:t>
            </w:r>
          </w:p>
        </w:tc>
        <w:tc>
          <w:tcPr>
            <w:tcW w:w="9402" w:type="dxa"/>
          </w:tcPr>
          <w:p w14:paraId="1CE85A42" w14:textId="77777777" w:rsidR="006C61BD" w:rsidRPr="003F2162" w:rsidRDefault="00903E8A">
            <w:pPr>
              <w:spacing w:after="0"/>
              <w:rPr>
                <w:rFonts w:eastAsiaTheme="minorEastAsia"/>
                <w:lang w:val="en-US" w:eastAsia="zh-CN"/>
              </w:rPr>
            </w:pPr>
            <w:r w:rsidRPr="003F2162">
              <w:rPr>
                <w:rFonts w:eastAsiaTheme="minorEastAsia"/>
                <w:lang w:val="en-US" w:eastAsia="zh-CN"/>
              </w:rPr>
              <w:t>Thanks for the contribution. We are OK to remove 1UL test points. Not sure if this reference sensitivity for FDD intra-band contiguous CA can be modified as reference sensitivity “exception”. I think the first paragraph in this clause is the general requirements.</w:t>
            </w:r>
          </w:p>
        </w:tc>
      </w:tr>
    </w:tbl>
    <w:p w14:paraId="333B4F2C" w14:textId="77777777" w:rsidR="006C61BD" w:rsidRDefault="00903E8A">
      <w:pPr>
        <w:spacing w:after="0"/>
        <w:rPr>
          <w:bCs/>
          <w:color w:val="0070C0"/>
          <w:u w:val="single"/>
          <w:lang w:eastAsia="ko-KR"/>
        </w:rPr>
      </w:pPr>
      <w:r>
        <w:rPr>
          <w:rFonts w:hint="eastAsia"/>
          <w:color w:val="0070C0"/>
          <w:lang w:val="en-US" w:eastAsia="zh-CN"/>
        </w:rPr>
        <w:t xml:space="preserve"> </w:t>
      </w: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9402"/>
      </w:tblGrid>
      <w:tr w:rsidR="006C61BD" w14:paraId="44B7D738" w14:textId="77777777">
        <w:tc>
          <w:tcPr>
            <w:tcW w:w="1236" w:type="dxa"/>
          </w:tcPr>
          <w:p w14:paraId="05590DC0"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4712C28"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501AE147" w14:textId="77777777">
        <w:tc>
          <w:tcPr>
            <w:tcW w:w="1236" w:type="dxa"/>
          </w:tcPr>
          <w:p w14:paraId="5BC84D45" w14:textId="77777777" w:rsidR="006C61BD" w:rsidRPr="003F2162" w:rsidRDefault="00903E8A">
            <w:pPr>
              <w:spacing w:after="0"/>
              <w:rPr>
                <w:rFonts w:eastAsiaTheme="minorEastAsia"/>
                <w:lang w:val="en-US" w:eastAsia="zh-CN"/>
              </w:rPr>
            </w:pPr>
            <w:r w:rsidRPr="003F2162">
              <w:rPr>
                <w:rFonts w:eastAsiaTheme="minorEastAsia"/>
                <w:lang w:val="en-US" w:eastAsia="zh-CN"/>
              </w:rPr>
              <w:t>Nokia</w:t>
            </w:r>
          </w:p>
        </w:tc>
        <w:tc>
          <w:tcPr>
            <w:tcW w:w="9402" w:type="dxa"/>
          </w:tcPr>
          <w:p w14:paraId="2E49264F"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1-2a Swapping of PCC and SCC for intra-band contiguous UL CA</w:t>
            </w:r>
            <w:r w:rsidRPr="003F2162">
              <w:rPr>
                <w:rFonts w:eastAsiaTheme="minorEastAsia"/>
                <w:lang w:val="en-US" w:eastAsia="zh-CN"/>
              </w:rPr>
              <w:t xml:space="preserve"> Agree with recommended WF.</w:t>
            </w:r>
          </w:p>
          <w:p w14:paraId="474F8129"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1-2b Modification of MSD test points for n5B and n7B</w:t>
            </w:r>
            <w:r w:rsidRPr="003F2162">
              <w:rPr>
                <w:rFonts w:eastAsiaTheme="minorEastAsia"/>
                <w:lang w:val="en-US" w:eastAsia="zh-CN"/>
              </w:rPr>
              <w:t xml:space="preserve"> Agree with recommended WF.</w:t>
            </w:r>
          </w:p>
        </w:tc>
      </w:tr>
      <w:tr w:rsidR="006C61BD" w14:paraId="34A8987D" w14:textId="77777777">
        <w:tc>
          <w:tcPr>
            <w:tcW w:w="1236" w:type="dxa"/>
          </w:tcPr>
          <w:p w14:paraId="32414366"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w:t>
            </w:r>
          </w:p>
        </w:tc>
        <w:tc>
          <w:tcPr>
            <w:tcW w:w="9402" w:type="dxa"/>
          </w:tcPr>
          <w:p w14:paraId="0CC37B65"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1-2a Swapping of PCC and SCC for intra-band contiguous UL CA</w:t>
            </w:r>
            <w:r w:rsidRPr="003F2162">
              <w:rPr>
                <w:rFonts w:eastAsiaTheme="minorEastAsia"/>
                <w:lang w:val="en-US" w:eastAsia="zh-CN"/>
              </w:rPr>
              <w:t xml:space="preserve"> Same position as issue 1-1.</w:t>
            </w:r>
          </w:p>
          <w:p w14:paraId="42619547"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1-2b Modification of MSD test points for n5B and n7B</w:t>
            </w:r>
            <w:r w:rsidRPr="003F2162">
              <w:rPr>
                <w:rFonts w:eastAsiaTheme="minorEastAsia"/>
                <w:lang w:val="en-US" w:eastAsia="zh-CN"/>
              </w:rPr>
              <w:t xml:space="preserve"> Same position as issue 1-1.</w:t>
            </w:r>
          </w:p>
        </w:tc>
      </w:tr>
      <w:tr w:rsidR="006C61BD" w14:paraId="35505AA7" w14:textId="77777777">
        <w:tc>
          <w:tcPr>
            <w:tcW w:w="1236" w:type="dxa"/>
          </w:tcPr>
          <w:p w14:paraId="42EEC921" w14:textId="77777777" w:rsidR="006C61BD" w:rsidRPr="003F2162" w:rsidRDefault="00903E8A">
            <w:pPr>
              <w:spacing w:after="0"/>
              <w:rPr>
                <w:rFonts w:eastAsiaTheme="minorEastAsia"/>
                <w:lang w:val="en-US" w:eastAsia="zh-CN"/>
              </w:rPr>
            </w:pPr>
            <w:r w:rsidRPr="003F2162">
              <w:rPr>
                <w:rFonts w:eastAsiaTheme="minorEastAsia" w:hint="eastAsia"/>
                <w:lang w:val="en-US" w:eastAsia="zh-CN"/>
              </w:rPr>
              <w:t>H</w:t>
            </w:r>
            <w:r w:rsidRPr="003F2162">
              <w:rPr>
                <w:rFonts w:eastAsiaTheme="minorEastAsia"/>
                <w:lang w:val="en-US" w:eastAsia="zh-CN"/>
              </w:rPr>
              <w:t>uawei</w:t>
            </w:r>
          </w:p>
        </w:tc>
        <w:tc>
          <w:tcPr>
            <w:tcW w:w="9402" w:type="dxa"/>
          </w:tcPr>
          <w:p w14:paraId="5DA6C909"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1-2a Swapping of PCC and SCC for intra-band contiguous UL CA</w:t>
            </w:r>
            <w:r w:rsidRPr="003F2162">
              <w:rPr>
                <w:rFonts w:eastAsiaTheme="minorEastAsia"/>
                <w:lang w:val="en-US" w:eastAsia="zh-CN"/>
              </w:rPr>
              <w:t xml:space="preserve"> </w:t>
            </w:r>
            <w:r w:rsidRPr="003F2162">
              <w:rPr>
                <w:rFonts w:eastAsiaTheme="minorEastAsia" w:hint="eastAsia"/>
                <w:lang w:val="en-US" w:eastAsia="zh-CN"/>
              </w:rPr>
              <w:t>O</w:t>
            </w:r>
            <w:r w:rsidRPr="003F2162">
              <w:rPr>
                <w:rFonts w:eastAsiaTheme="minorEastAsia"/>
                <w:lang w:val="en-US" w:eastAsia="zh-CN"/>
              </w:rPr>
              <w:t>K with this modification.</w:t>
            </w:r>
          </w:p>
          <w:p w14:paraId="627B3423"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1-2b Modification of MSD test points for n5B and n7B</w:t>
            </w:r>
            <w:r w:rsidRPr="003F2162">
              <w:rPr>
                <w:rFonts w:eastAsiaTheme="minorEastAsia"/>
                <w:lang w:val="en-US" w:eastAsia="zh-CN"/>
              </w:rPr>
              <w:t xml:space="preserve"> </w:t>
            </w:r>
            <w:r w:rsidRPr="003F2162">
              <w:rPr>
                <w:rFonts w:eastAsiaTheme="minorEastAsia" w:hint="eastAsia"/>
                <w:lang w:val="en-US" w:eastAsia="zh-CN"/>
              </w:rPr>
              <w:t>N</w:t>
            </w:r>
            <w:r w:rsidRPr="003F2162">
              <w:rPr>
                <w:rFonts w:eastAsiaTheme="minorEastAsia"/>
                <w:lang w:val="en-US" w:eastAsia="zh-CN"/>
              </w:rPr>
              <w:t xml:space="preserve">o comments on these values. </w:t>
            </w:r>
          </w:p>
          <w:p w14:paraId="2B8C02B3" w14:textId="77777777" w:rsidR="006C61BD" w:rsidRPr="003F2162" w:rsidRDefault="00903E8A">
            <w:pPr>
              <w:spacing w:after="0"/>
              <w:rPr>
                <w:rFonts w:eastAsiaTheme="minorEastAsia"/>
                <w:lang w:val="en-US" w:eastAsia="zh-CN"/>
              </w:rPr>
            </w:pPr>
            <w:r w:rsidRPr="003F2162">
              <w:rPr>
                <w:rFonts w:eastAsiaTheme="minorEastAsia"/>
                <w:lang w:val="en-US" w:eastAsia="zh-CN"/>
              </w:rPr>
              <w:t xml:space="preserve">But I think </w:t>
            </w:r>
            <w:r w:rsidRPr="003F2162">
              <w:rPr>
                <w:rFonts w:eastAsia="Yu Mincho"/>
              </w:rPr>
              <w:t>ΔR</w:t>
            </w:r>
            <w:r w:rsidRPr="003F2162">
              <w:rPr>
                <w:rFonts w:eastAsia="Yu Mincho"/>
                <w:vertAlign w:val="subscript"/>
              </w:rPr>
              <w:t xml:space="preserve">IBNC </w:t>
            </w:r>
            <w:r w:rsidRPr="003F2162">
              <w:rPr>
                <w:rFonts w:eastAsia="Yu Mincho"/>
              </w:rPr>
              <w:t>should be further clarified in general section due to the lack of definition in both 36.101 and 38.101-1. Generally, ΔR</w:t>
            </w:r>
            <w:r w:rsidRPr="003F2162">
              <w:rPr>
                <w:rFonts w:eastAsia="Yu Mincho"/>
                <w:vertAlign w:val="subscript"/>
              </w:rPr>
              <w:t>IBNC</w:t>
            </w:r>
            <w:r w:rsidRPr="003F2162">
              <w:rPr>
                <w:rFonts w:eastAsia="Yu Mincho"/>
              </w:rPr>
              <w:t xml:space="preserve"> is used for intra-band non-contiguous CA. That’s why we use “NC” for this symbol. Maybe we can use </w:t>
            </w:r>
            <w:proofErr w:type="spellStart"/>
            <w:r w:rsidRPr="003F2162">
              <w:rPr>
                <w:rFonts w:eastAsia="Yu Mincho"/>
              </w:rPr>
              <w:t>ΔR</w:t>
            </w:r>
            <w:r w:rsidRPr="003F2162">
              <w:rPr>
                <w:rFonts w:eastAsia="Yu Mincho"/>
                <w:vertAlign w:val="subscript"/>
              </w:rPr>
              <w:t>IBCon</w:t>
            </w:r>
            <w:proofErr w:type="spellEnd"/>
            <w:r w:rsidRPr="003F2162">
              <w:rPr>
                <w:rFonts w:eastAsia="Yu Mincho"/>
                <w:vertAlign w:val="subscript"/>
              </w:rPr>
              <w:t xml:space="preserve"> </w:t>
            </w:r>
            <w:r w:rsidRPr="003F2162">
              <w:rPr>
                <w:rFonts w:eastAsia="Yu Mincho"/>
              </w:rPr>
              <w:t>for intra-band contiguous CA.</w:t>
            </w:r>
          </w:p>
        </w:tc>
      </w:tr>
      <w:tr w:rsidR="006C61BD" w14:paraId="487F9CE3" w14:textId="77777777">
        <w:tc>
          <w:tcPr>
            <w:tcW w:w="1236" w:type="dxa"/>
          </w:tcPr>
          <w:p w14:paraId="66B29966" w14:textId="77777777" w:rsidR="006C61BD" w:rsidRPr="003F2162" w:rsidRDefault="00903E8A">
            <w:pPr>
              <w:spacing w:after="0"/>
              <w:rPr>
                <w:rFonts w:eastAsiaTheme="minorEastAsia"/>
                <w:lang w:val="en-US" w:eastAsia="zh-CN"/>
              </w:rPr>
            </w:pPr>
            <w:r w:rsidRPr="003F2162">
              <w:rPr>
                <w:rFonts w:eastAsiaTheme="minorEastAsia"/>
                <w:lang w:val="en-US" w:eastAsia="zh-CN"/>
              </w:rPr>
              <w:t>Apple</w:t>
            </w:r>
          </w:p>
        </w:tc>
        <w:tc>
          <w:tcPr>
            <w:tcW w:w="9402" w:type="dxa"/>
          </w:tcPr>
          <w:p w14:paraId="6CB3CAFF" w14:textId="77777777" w:rsidR="006C61BD" w:rsidRPr="003F2162" w:rsidRDefault="00903E8A">
            <w:pPr>
              <w:spacing w:after="0"/>
              <w:rPr>
                <w:rFonts w:eastAsiaTheme="minorEastAsia"/>
                <w:lang w:val="en-US" w:eastAsia="zh-CN"/>
              </w:rPr>
            </w:pPr>
            <w:r w:rsidRPr="003F2162">
              <w:rPr>
                <w:rFonts w:eastAsiaTheme="minorEastAsia"/>
                <w:lang w:val="en-US" w:eastAsia="zh-CN"/>
              </w:rPr>
              <w:t xml:space="preserve">We have a few questions for clarification: For the UL configuration, should it be equal PSD or equal power? It seems like equal power has been adopted at </w:t>
            </w:r>
            <w:proofErr w:type="gramStart"/>
            <w:r w:rsidRPr="003F2162">
              <w:rPr>
                <w:rFonts w:eastAsiaTheme="minorEastAsia"/>
                <w:lang w:val="en-US" w:eastAsia="zh-CN"/>
              </w:rPr>
              <w:t>P</w:t>
            </w:r>
            <w:r w:rsidRPr="003F2162">
              <w:rPr>
                <w:rFonts w:eastAsiaTheme="minorEastAsia"/>
                <w:vertAlign w:val="subscript"/>
                <w:lang w:val="en-US" w:eastAsia="zh-CN"/>
              </w:rPr>
              <w:t xml:space="preserve">UMAX  </w:t>
            </w:r>
            <w:r w:rsidRPr="003F2162">
              <w:rPr>
                <w:rFonts w:eastAsiaTheme="minorEastAsia"/>
                <w:lang w:val="en-US" w:eastAsia="zh-CN"/>
              </w:rPr>
              <w:t>for</w:t>
            </w:r>
            <w:proofErr w:type="gramEnd"/>
            <w:r w:rsidRPr="003F2162">
              <w:rPr>
                <w:rFonts w:eastAsiaTheme="minorEastAsia"/>
                <w:lang w:val="en-US" w:eastAsia="zh-CN"/>
              </w:rPr>
              <w:t xml:space="preserve"> both CCs. What would be the expected P</w:t>
            </w:r>
            <w:r w:rsidRPr="003F2162">
              <w:rPr>
                <w:rFonts w:eastAsiaTheme="minorEastAsia"/>
                <w:vertAlign w:val="subscript"/>
                <w:lang w:val="en-US" w:eastAsia="zh-CN"/>
              </w:rPr>
              <w:t>UMAX</w:t>
            </w:r>
            <w:r w:rsidRPr="003F2162">
              <w:rPr>
                <w:rFonts w:eastAsiaTheme="minorEastAsia"/>
                <w:lang w:val="en-US" w:eastAsia="zh-CN"/>
              </w:rPr>
              <w:t xml:space="preserve"> power level and how would it be configured? Was MPR/A-MPR taken into account when deriving the MSD requirements?  </w:t>
            </w:r>
          </w:p>
        </w:tc>
      </w:tr>
    </w:tbl>
    <w:p w14:paraId="62B27ADE" w14:textId="77777777" w:rsidR="006C61BD" w:rsidRDefault="00903E8A">
      <w:pPr>
        <w:pStyle w:val="Heading2"/>
      </w:pPr>
      <w:r>
        <w:t>Summary</w:t>
      </w:r>
      <w:r>
        <w:rPr>
          <w:rFonts w:hint="eastAsia"/>
        </w:rPr>
        <w:t xml:space="preserve"> for 1st round </w:t>
      </w:r>
    </w:p>
    <w:p w14:paraId="74207EA5" w14:textId="77777777" w:rsidR="006C61BD" w:rsidRDefault="00903E8A">
      <w:pPr>
        <w:pStyle w:val="Heading3"/>
        <w:rPr>
          <w:sz w:val="24"/>
          <w:szCs w:val="16"/>
        </w:rPr>
      </w:pPr>
      <w:r>
        <w:rPr>
          <w:sz w:val="24"/>
          <w:szCs w:val="16"/>
        </w:rPr>
        <w:t xml:space="preserve">Open issues </w:t>
      </w:r>
    </w:p>
    <w:p w14:paraId="1DA784A4"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5537DA61" w14:textId="77777777">
        <w:tc>
          <w:tcPr>
            <w:tcW w:w="1242" w:type="dxa"/>
          </w:tcPr>
          <w:p w14:paraId="3E98556E" w14:textId="77777777" w:rsidR="006C61BD" w:rsidRDefault="006C61BD">
            <w:pPr>
              <w:spacing w:after="0"/>
              <w:rPr>
                <w:rFonts w:eastAsiaTheme="minorEastAsia"/>
                <w:b/>
                <w:bCs/>
                <w:color w:val="0070C0"/>
                <w:lang w:val="en-US" w:eastAsia="zh-CN"/>
              </w:rPr>
            </w:pPr>
          </w:p>
        </w:tc>
        <w:tc>
          <w:tcPr>
            <w:tcW w:w="9396" w:type="dxa"/>
          </w:tcPr>
          <w:p w14:paraId="75122C3B"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77D4F3DA" w14:textId="77777777">
        <w:tc>
          <w:tcPr>
            <w:tcW w:w="1242" w:type="dxa"/>
          </w:tcPr>
          <w:p w14:paraId="5AC19A52" w14:textId="77777777" w:rsidR="006C61BD" w:rsidRDefault="00903E8A">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9396" w:type="dxa"/>
          </w:tcPr>
          <w:p w14:paraId="504A28E2"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There is agreement about removing 1UL test point</w:t>
            </w:r>
          </w:p>
          <w:p w14:paraId="480F51EC"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szCs w:val="24"/>
                <w:lang w:eastAsia="zh-CN"/>
              </w:rPr>
              <w:t>Generate a CR to update the specification in R17 and account for Huawei comment for the text.</w:t>
            </w:r>
          </w:p>
          <w:p w14:paraId="0EC6B330"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color w:val="0070C0"/>
                <w:lang w:val="en-US" w:eastAsia="zh-CN"/>
              </w:rPr>
              <w:t>Discuss</w:t>
            </w:r>
            <w:proofErr w:type="spellEnd"/>
            <w:r>
              <w:rPr>
                <w:rFonts w:eastAsiaTheme="minorEastAsia"/>
                <w:color w:val="0070C0"/>
                <w:lang w:val="en-US" w:eastAsia="zh-CN"/>
              </w:rPr>
              <w:t xml:space="preserve"> CR directly</w:t>
            </w:r>
          </w:p>
        </w:tc>
      </w:tr>
      <w:tr w:rsidR="006C61BD" w14:paraId="3425FBB1" w14:textId="77777777">
        <w:tc>
          <w:tcPr>
            <w:tcW w:w="1242" w:type="dxa"/>
          </w:tcPr>
          <w:p w14:paraId="3F9BF3F9"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9396" w:type="dxa"/>
          </w:tcPr>
          <w:p w14:paraId="5CEB6202"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4D1BDCAA" w14:textId="77777777" w:rsidR="006C61BD" w:rsidRDefault="00903E8A">
            <w:pPr>
              <w:spacing w:after="0"/>
              <w:rPr>
                <w:rFonts w:eastAsiaTheme="minorEastAsia"/>
                <w:color w:val="0070C0"/>
                <w:lang w:val="en-US" w:eastAsia="zh-CN"/>
              </w:rPr>
            </w:pPr>
            <w:r>
              <w:rPr>
                <w:rFonts w:eastAsiaTheme="minorEastAsia"/>
                <w:b/>
                <w:color w:val="0070C0"/>
                <w:lang w:val="en-US" w:eastAsia="zh-CN"/>
              </w:rPr>
              <w:t>Issue 1-2a Swapping of PCC and SCC for intra-band contiguous UL CA</w:t>
            </w:r>
            <w:r>
              <w:rPr>
                <w:rFonts w:eastAsiaTheme="minorEastAsia"/>
                <w:color w:val="0070C0"/>
                <w:lang w:val="en-US" w:eastAsia="zh-CN"/>
              </w:rPr>
              <w:t xml:space="preserve"> </w:t>
            </w:r>
            <w:r>
              <w:rPr>
                <w:szCs w:val="24"/>
                <w:lang w:eastAsia="zh-CN"/>
              </w:rPr>
              <w:t>all companies agree</w:t>
            </w:r>
          </w:p>
          <w:p w14:paraId="40ED3BDA" w14:textId="77777777" w:rsidR="006C61BD" w:rsidRDefault="00903E8A">
            <w:pPr>
              <w:overflowPunct/>
              <w:autoSpaceDE/>
              <w:autoSpaceDN/>
              <w:adjustRightInd/>
              <w:spacing w:after="0"/>
              <w:textAlignment w:val="auto"/>
              <w:rPr>
                <w:szCs w:val="24"/>
                <w:lang w:eastAsia="zh-CN"/>
              </w:rPr>
            </w:pPr>
            <w:r>
              <w:rPr>
                <w:rFonts w:eastAsiaTheme="minorEastAsia"/>
                <w:b/>
                <w:color w:val="0070C0"/>
                <w:lang w:val="en-US" w:eastAsia="zh-CN"/>
              </w:rPr>
              <w:t xml:space="preserve">Issue 1-2b Modification of MSD test points for n5B and n7B: </w:t>
            </w:r>
            <w:r>
              <w:rPr>
                <w:szCs w:val="24"/>
                <w:lang w:eastAsia="zh-CN"/>
              </w:rPr>
              <w:t xml:space="preserve">Merged table from R4-2202039 and R4-2202028 </w:t>
            </w:r>
            <w:r>
              <w:rPr>
                <w:szCs w:val="24"/>
                <w:lang w:eastAsia="zh-CN"/>
              </w:rPr>
              <w:lastRenderedPageBreak/>
              <w:t>copied below is adopted with modified NOTE 2 and can be captured in CR in round 2 if agreed:</w:t>
            </w:r>
          </w:p>
          <w:p w14:paraId="681DE8B8" w14:textId="77777777" w:rsidR="006C61BD" w:rsidRDefault="00903E8A">
            <w:pPr>
              <w:pStyle w:val="TH"/>
              <w:ind w:left="272"/>
              <w:rPr>
                <w:rFonts w:eastAsia="Yu Mincho"/>
                <w:lang w:val="en-US"/>
              </w:rPr>
            </w:pPr>
            <w:r>
              <w:rPr>
                <w:rFonts w:eastAsia="Yu Mincho"/>
                <w:lang w:val="en-US"/>
              </w:rPr>
              <w:t>Table 7.3A.2.1-1: Intra-band contiguous CA uplink configuration for reference sensitivity</w:t>
            </w:r>
          </w:p>
          <w:tbl>
            <w:tblPr>
              <w:tblW w:w="4951" w:type="pct"/>
              <w:jc w:val="center"/>
              <w:tblCellMar>
                <w:left w:w="0" w:type="dxa"/>
                <w:right w:w="0" w:type="dxa"/>
              </w:tblCellMar>
              <w:tblLook w:val="04A0" w:firstRow="1" w:lastRow="0" w:firstColumn="1" w:lastColumn="0" w:noHBand="0" w:noVBand="1"/>
            </w:tblPr>
            <w:tblGrid>
              <w:gridCol w:w="1366"/>
              <w:gridCol w:w="1146"/>
              <w:gridCol w:w="1798"/>
              <w:gridCol w:w="1294"/>
              <w:gridCol w:w="1312"/>
              <w:gridCol w:w="769"/>
              <w:gridCol w:w="568"/>
              <w:gridCol w:w="817"/>
            </w:tblGrid>
            <w:tr w:rsidR="006C61BD" w14:paraId="33F85858" w14:textId="77777777">
              <w:trPr>
                <w:trHeight w:val="690"/>
                <w:jc w:val="center"/>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5C278" w14:textId="77777777" w:rsidR="006C61BD" w:rsidRDefault="00903E8A">
                  <w:pPr>
                    <w:pStyle w:val="TAH"/>
                    <w:rPr>
                      <w:lang w:val="fi-FI"/>
                    </w:rPr>
                  </w:pPr>
                  <w:r>
                    <w:t>CA configuration</w:t>
                  </w:r>
                </w:p>
              </w:tc>
              <w:tc>
                <w:tcPr>
                  <w:tcW w:w="60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B25773" w14:textId="77777777" w:rsidR="006C61BD" w:rsidRDefault="00903E8A">
                  <w:pPr>
                    <w:pStyle w:val="TAH"/>
                  </w:pPr>
                  <w:r>
                    <w:t>SCS</w:t>
                  </w:r>
                </w:p>
                <w:p w14:paraId="62D1B928" w14:textId="77777777" w:rsidR="006C61BD" w:rsidRDefault="00903E8A">
                  <w:pPr>
                    <w:pStyle w:val="TAH"/>
                  </w:pPr>
                  <w:r>
                    <w:t>(PCC/SCC)</w:t>
                  </w:r>
                </w:p>
                <w:p w14:paraId="22B92054" w14:textId="77777777" w:rsidR="006C61BD" w:rsidRDefault="00903E8A">
                  <w:pPr>
                    <w:pStyle w:val="TAH"/>
                  </w:pPr>
                  <w:r>
                    <w:t>(kHz)</w:t>
                  </w:r>
                </w:p>
              </w:tc>
              <w:tc>
                <w:tcPr>
                  <w:tcW w:w="1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A0677" w14:textId="77777777" w:rsidR="006C61BD" w:rsidRDefault="00903E8A">
                  <w:pPr>
                    <w:pStyle w:val="TAH"/>
                    <w:rPr>
                      <w:lang w:val="en-US"/>
                    </w:rPr>
                  </w:pPr>
                  <w:r>
                    <w:rPr>
                      <w:lang w:val="en-US"/>
                    </w:rPr>
                    <w:t>Aggregated channel bandwidth (PCC+SCC)</w:t>
                  </w:r>
                </w:p>
              </w:tc>
              <w:tc>
                <w:tcPr>
                  <w:tcW w:w="7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76D5CE" w14:textId="77777777" w:rsidR="006C61BD" w:rsidRDefault="00903E8A">
                  <w:pPr>
                    <w:pStyle w:val="TAH"/>
                  </w:pPr>
                  <w:r>
                    <w:t>UL PCC allocation</w:t>
                  </w:r>
                </w:p>
                <w:p w14:paraId="51F4F9C1" w14:textId="77777777" w:rsidR="006C61BD" w:rsidRDefault="00903E8A">
                  <w:pPr>
                    <w:pStyle w:val="TAH"/>
                  </w:pPr>
                  <w:r>
                    <w:t>(L</w:t>
                  </w:r>
                  <w:r>
                    <w:rPr>
                      <w:vertAlign w:val="subscript"/>
                    </w:rPr>
                    <w:t>CRB</w:t>
                  </w:r>
                  <w:r>
                    <w:t>)</w:t>
                  </w:r>
                </w:p>
              </w:tc>
              <w:tc>
                <w:tcPr>
                  <w:tcW w:w="7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1E4A9D" w14:textId="77777777" w:rsidR="006C61BD" w:rsidRDefault="00903E8A">
                  <w:pPr>
                    <w:pStyle w:val="TAH"/>
                  </w:pPr>
                  <w:r>
                    <w:t>UL SCC allocation</w:t>
                  </w:r>
                </w:p>
                <w:p w14:paraId="2B213949" w14:textId="77777777" w:rsidR="006C61BD" w:rsidRDefault="00903E8A">
                  <w:pPr>
                    <w:pStyle w:val="TAH"/>
                  </w:pPr>
                  <w:r>
                    <w:t>(L</w:t>
                  </w:r>
                  <w:r>
                    <w:rPr>
                      <w:vertAlign w:val="subscript"/>
                    </w:rPr>
                    <w:t>CRB</w:t>
                  </w:r>
                  <w:r>
                    <w:t>)</w:t>
                  </w:r>
                </w:p>
              </w:tc>
              <w:tc>
                <w:tcPr>
                  <w:tcW w:w="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9F6D9A" w14:textId="77777777" w:rsidR="006C61BD" w:rsidRDefault="00903E8A">
                  <w:pPr>
                    <w:pStyle w:val="TAH"/>
                  </w:pPr>
                  <w:r>
                    <w:t>PCC ΔR</w:t>
                  </w:r>
                  <w:r>
                    <w:rPr>
                      <w:vertAlign w:val="subscript"/>
                    </w:rPr>
                    <w:t>IBNC</w:t>
                  </w:r>
                  <w:r>
                    <w:t xml:space="preserve"> (dB)</w:t>
                  </w:r>
                </w:p>
              </w:tc>
              <w:tc>
                <w:tcPr>
                  <w:tcW w:w="295" w:type="pct"/>
                  <w:tcBorders>
                    <w:top w:val="single" w:sz="8" w:space="0" w:color="auto"/>
                    <w:left w:val="nil"/>
                    <w:bottom w:val="single" w:sz="8" w:space="0" w:color="auto"/>
                    <w:right w:val="single" w:sz="4" w:space="0" w:color="auto"/>
                  </w:tcBorders>
                  <w:vAlign w:val="center"/>
                </w:tcPr>
                <w:p w14:paraId="633C7CBE" w14:textId="77777777" w:rsidR="006C61BD" w:rsidRDefault="00903E8A">
                  <w:pPr>
                    <w:pStyle w:val="TAH"/>
                  </w:pPr>
                  <w:r>
                    <w:t>SCC ΔR</w:t>
                  </w:r>
                  <w:r>
                    <w:rPr>
                      <w:vertAlign w:val="subscript"/>
                    </w:rPr>
                    <w:t>IBNC</w:t>
                  </w:r>
                  <w:r>
                    <w:t xml:space="preserve"> (dB)</w:t>
                  </w:r>
                </w:p>
              </w:tc>
              <w:tc>
                <w:tcPr>
                  <w:tcW w:w="44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228A7006" w14:textId="77777777" w:rsidR="006C61BD" w:rsidRDefault="00903E8A">
                  <w:pPr>
                    <w:pStyle w:val="TAH"/>
                  </w:pPr>
                  <w:r>
                    <w:t>Duplex mode</w:t>
                  </w:r>
                </w:p>
              </w:tc>
            </w:tr>
            <w:tr w:rsidR="006C61BD" w14:paraId="21C4440A" w14:textId="77777777">
              <w:trPr>
                <w:trHeight w:val="352"/>
                <w:jc w:val="center"/>
              </w:trPr>
              <w:tc>
                <w:tcPr>
                  <w:tcW w:w="664" w:type="pc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961EA5B" w14:textId="77777777" w:rsidR="006C61BD" w:rsidRDefault="00903E8A">
                  <w:pPr>
                    <w:pStyle w:val="TAC"/>
                  </w:pPr>
                  <w:r>
                    <w:rPr>
                      <w:szCs w:val="18"/>
                    </w:rPr>
                    <w:t>CA_n5B</w:t>
                  </w:r>
                </w:p>
              </w:tc>
              <w:tc>
                <w:tcPr>
                  <w:tcW w:w="604" w:type="pct"/>
                  <w:tcBorders>
                    <w:top w:val="single" w:sz="8" w:space="0" w:color="auto"/>
                    <w:left w:val="nil"/>
                    <w:right w:val="single" w:sz="8" w:space="0" w:color="auto"/>
                  </w:tcBorders>
                  <w:tcMar>
                    <w:top w:w="0" w:type="dxa"/>
                    <w:left w:w="108" w:type="dxa"/>
                    <w:bottom w:w="0" w:type="dxa"/>
                    <w:right w:w="108" w:type="dxa"/>
                  </w:tcMar>
                  <w:vAlign w:val="center"/>
                </w:tcPr>
                <w:p w14:paraId="1C687C5A" w14:textId="77777777" w:rsidR="006C61BD" w:rsidRDefault="00903E8A">
                  <w:pPr>
                    <w:pStyle w:val="TAC"/>
                  </w:pPr>
                  <w:r>
                    <w:rPr>
                      <w:szCs w:val="18"/>
                    </w:rPr>
                    <w:t>15/15</w:t>
                  </w:r>
                </w:p>
              </w:tc>
              <w:tc>
                <w:tcPr>
                  <w:tcW w:w="1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F77539F" w14:textId="77777777" w:rsidR="006C61BD" w:rsidRDefault="00903E8A">
                  <w:pPr>
                    <w:pStyle w:val="TAC"/>
                  </w:pPr>
                  <w:r>
                    <w:rPr>
                      <w:szCs w:val="18"/>
                    </w:rPr>
                    <w:t>10MHz + 10MHz</w:t>
                  </w:r>
                </w:p>
              </w:tc>
              <w:tc>
                <w:tcPr>
                  <w:tcW w:w="767" w:type="pct"/>
                  <w:tcBorders>
                    <w:top w:val="nil"/>
                    <w:left w:val="nil"/>
                    <w:bottom w:val="single" w:sz="8" w:space="0" w:color="auto"/>
                    <w:right w:val="single" w:sz="8" w:space="0" w:color="auto"/>
                  </w:tcBorders>
                  <w:tcMar>
                    <w:top w:w="0" w:type="dxa"/>
                    <w:left w:w="108" w:type="dxa"/>
                    <w:bottom w:w="0" w:type="dxa"/>
                    <w:right w:w="108" w:type="dxa"/>
                  </w:tcMar>
                  <w:vAlign w:val="center"/>
                </w:tcPr>
                <w:p w14:paraId="4FCFED2D" w14:textId="77777777" w:rsidR="006C61BD" w:rsidRDefault="00903E8A">
                  <w:pPr>
                    <w:pStyle w:val="TAC"/>
                    <w:rPr>
                      <w:b/>
                      <w:bCs/>
                      <w:szCs w:val="18"/>
                      <w:highlight w:val="yellow"/>
                    </w:rPr>
                  </w:pPr>
                  <w:r>
                    <w:rPr>
                      <w:b/>
                      <w:bCs/>
                      <w:szCs w:val="18"/>
                      <w:highlight w:val="yellow"/>
                      <w:lang w:val="fi-FI" w:eastAsia="fi-FI"/>
                    </w:rPr>
                    <w:t>10 (RB</w:t>
                  </w:r>
                  <w:r>
                    <w:rPr>
                      <w:b/>
                      <w:bCs/>
                      <w:szCs w:val="18"/>
                      <w:highlight w:val="yellow"/>
                      <w:vertAlign w:val="subscript"/>
                      <w:lang w:val="fi-FI" w:eastAsia="fi-FI"/>
                    </w:rPr>
                    <w:t>start</w:t>
                  </w:r>
                  <w:r>
                    <w:rPr>
                      <w:b/>
                      <w:bCs/>
                      <w:szCs w:val="18"/>
                      <w:highlight w:val="yellow"/>
                      <w:lang w:val="fi-FI" w:eastAsia="fi-FI"/>
                    </w:rPr>
                    <w:t xml:space="preserve"> = 0)</w:t>
                  </w:r>
                </w:p>
              </w:tc>
              <w:tc>
                <w:tcPr>
                  <w:tcW w:w="7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6CABF45" w14:textId="77777777" w:rsidR="006C61BD" w:rsidRDefault="00903E8A">
                  <w:pPr>
                    <w:pStyle w:val="TAC"/>
                    <w:rPr>
                      <w:b/>
                      <w:bCs/>
                      <w:szCs w:val="18"/>
                      <w:highlight w:val="yellow"/>
                    </w:rPr>
                  </w:pPr>
                  <w:r>
                    <w:rPr>
                      <w:b/>
                      <w:bCs/>
                      <w:szCs w:val="18"/>
                      <w:highlight w:val="yellow"/>
                      <w:lang w:eastAsia="zh-CN"/>
                    </w:rPr>
                    <w:t>10 (RB</w:t>
                  </w:r>
                  <w:r>
                    <w:rPr>
                      <w:rFonts w:cs="Arial"/>
                      <w:b/>
                      <w:bCs/>
                      <w:color w:val="000000"/>
                      <w:szCs w:val="18"/>
                      <w:highlight w:val="yellow"/>
                      <w:vertAlign w:val="subscript"/>
                      <w:lang w:eastAsia="zh-CN"/>
                    </w:rPr>
                    <w:t>start</w:t>
                  </w:r>
                  <w:r>
                    <w:rPr>
                      <w:b/>
                      <w:bCs/>
                      <w:szCs w:val="18"/>
                      <w:highlight w:val="yellow"/>
                      <w:lang w:eastAsia="zh-CN"/>
                    </w:rPr>
                    <w:t xml:space="preserve"> = 42)</w:t>
                  </w:r>
                </w:p>
              </w:tc>
              <w:tc>
                <w:tcPr>
                  <w:tcW w:w="4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18B7CB" w14:textId="77777777" w:rsidR="006C61BD" w:rsidRDefault="00903E8A">
                  <w:pPr>
                    <w:pStyle w:val="TAC"/>
                    <w:rPr>
                      <w:b/>
                      <w:bCs/>
                      <w:highlight w:val="yellow"/>
                    </w:rPr>
                  </w:pPr>
                  <w:r>
                    <w:rPr>
                      <w:b/>
                      <w:bCs/>
                      <w:szCs w:val="18"/>
                      <w:highlight w:val="yellow"/>
                    </w:rPr>
                    <w:t>30.8</w:t>
                  </w:r>
                </w:p>
              </w:tc>
              <w:tc>
                <w:tcPr>
                  <w:tcW w:w="295" w:type="pct"/>
                  <w:tcBorders>
                    <w:top w:val="nil"/>
                    <w:left w:val="nil"/>
                    <w:bottom w:val="single" w:sz="8" w:space="0" w:color="auto"/>
                    <w:right w:val="single" w:sz="4" w:space="0" w:color="auto"/>
                  </w:tcBorders>
                  <w:vAlign w:val="center"/>
                </w:tcPr>
                <w:p w14:paraId="5E4FDF28" w14:textId="77777777" w:rsidR="006C61BD" w:rsidRDefault="00903E8A">
                  <w:pPr>
                    <w:pStyle w:val="TAC"/>
                    <w:rPr>
                      <w:b/>
                      <w:bCs/>
                      <w:highlight w:val="yellow"/>
                    </w:rPr>
                  </w:pPr>
                  <w:r>
                    <w:rPr>
                      <w:b/>
                      <w:bCs/>
                      <w:highlight w:val="yellow"/>
                    </w:rPr>
                    <w:t>26.1</w:t>
                  </w:r>
                </w:p>
              </w:tc>
              <w:tc>
                <w:tcPr>
                  <w:tcW w:w="448" w:type="pc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3930D766" w14:textId="77777777" w:rsidR="006C61BD" w:rsidRDefault="00903E8A">
                  <w:pPr>
                    <w:pStyle w:val="TAC"/>
                  </w:pPr>
                  <w:r>
                    <w:t>FDD</w:t>
                  </w:r>
                </w:p>
              </w:tc>
            </w:tr>
            <w:tr w:rsidR="006C61BD" w14:paraId="68A64AB7" w14:textId="77777777">
              <w:trPr>
                <w:trHeight w:val="414"/>
                <w:jc w:val="center"/>
              </w:trPr>
              <w:tc>
                <w:tcPr>
                  <w:tcW w:w="664" w:type="pc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01730143" w14:textId="77777777" w:rsidR="006C61BD" w:rsidRDefault="00903E8A">
                  <w:pPr>
                    <w:pStyle w:val="TAC"/>
                  </w:pPr>
                  <w:r>
                    <w:t>CA_n7B</w:t>
                  </w:r>
                </w:p>
              </w:tc>
              <w:tc>
                <w:tcPr>
                  <w:tcW w:w="604" w:type="pct"/>
                  <w:tcBorders>
                    <w:top w:val="single" w:sz="4" w:space="0" w:color="auto"/>
                    <w:left w:val="nil"/>
                    <w:right w:val="single" w:sz="8" w:space="0" w:color="auto"/>
                  </w:tcBorders>
                  <w:tcMar>
                    <w:top w:w="0" w:type="dxa"/>
                    <w:left w:w="108" w:type="dxa"/>
                    <w:bottom w:w="0" w:type="dxa"/>
                    <w:right w:w="108" w:type="dxa"/>
                  </w:tcMar>
                  <w:vAlign w:val="center"/>
                </w:tcPr>
                <w:p w14:paraId="340421B6" w14:textId="77777777" w:rsidR="006C61BD" w:rsidRDefault="00903E8A">
                  <w:pPr>
                    <w:pStyle w:val="TAC"/>
                  </w:pPr>
                  <w:r>
                    <w:t>15/15</w:t>
                  </w:r>
                </w:p>
              </w:tc>
              <w:tc>
                <w:tcPr>
                  <w:tcW w:w="104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D8E09B4" w14:textId="77777777" w:rsidR="006C61BD" w:rsidRDefault="00903E8A">
                  <w:pPr>
                    <w:pStyle w:val="TAC"/>
                    <w:rPr>
                      <w:b/>
                      <w:bCs/>
                    </w:rPr>
                  </w:pPr>
                  <w:r>
                    <w:rPr>
                      <w:b/>
                      <w:bCs/>
                      <w:highlight w:val="yellow"/>
                    </w:rPr>
                    <w:t>10MHz + 40MHz</w:t>
                  </w:r>
                </w:p>
              </w:tc>
              <w:tc>
                <w:tcPr>
                  <w:tcW w:w="76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D170169" w14:textId="77777777" w:rsidR="006C61BD" w:rsidRDefault="00903E8A">
                  <w:pPr>
                    <w:pStyle w:val="TAC"/>
                    <w:rPr>
                      <w:b/>
                      <w:bCs/>
                      <w:szCs w:val="18"/>
                      <w:highlight w:val="yellow"/>
                    </w:rPr>
                  </w:pPr>
                  <w:r>
                    <w:rPr>
                      <w:b/>
                      <w:bCs/>
                      <w:szCs w:val="18"/>
                      <w:highlight w:val="yellow"/>
                    </w:rPr>
                    <w:t>9 (RB</w:t>
                  </w:r>
                  <w:r>
                    <w:rPr>
                      <w:b/>
                      <w:bCs/>
                      <w:sz w:val="12"/>
                      <w:szCs w:val="12"/>
                      <w:highlight w:val="yellow"/>
                    </w:rPr>
                    <w:t xml:space="preserve">start </w:t>
                  </w:r>
                  <w:r>
                    <w:rPr>
                      <w:b/>
                      <w:bCs/>
                      <w:szCs w:val="18"/>
                      <w:highlight w:val="yellow"/>
                    </w:rPr>
                    <w:t xml:space="preserve">= 26) </w:t>
                  </w:r>
                </w:p>
              </w:tc>
              <w:tc>
                <w:tcPr>
                  <w:tcW w:w="7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69E187D" w14:textId="77777777" w:rsidR="006C61BD" w:rsidRDefault="00903E8A">
                  <w:pPr>
                    <w:pStyle w:val="TAC"/>
                    <w:rPr>
                      <w:b/>
                      <w:bCs/>
                      <w:szCs w:val="18"/>
                      <w:highlight w:val="yellow"/>
                    </w:rPr>
                  </w:pPr>
                  <w:r>
                    <w:rPr>
                      <w:b/>
                      <w:bCs/>
                      <w:szCs w:val="18"/>
                      <w:highlight w:val="yellow"/>
                    </w:rPr>
                    <w:t>36 (RB</w:t>
                  </w:r>
                  <w:r>
                    <w:rPr>
                      <w:b/>
                      <w:bCs/>
                      <w:sz w:val="12"/>
                      <w:szCs w:val="12"/>
                      <w:highlight w:val="yellow"/>
                    </w:rPr>
                    <w:t xml:space="preserve">start </w:t>
                  </w:r>
                  <w:r>
                    <w:rPr>
                      <w:b/>
                      <w:bCs/>
                      <w:szCs w:val="18"/>
                      <w:highlight w:val="yellow"/>
                    </w:rPr>
                    <w:t xml:space="preserve">= 180) </w:t>
                  </w:r>
                </w:p>
              </w:tc>
              <w:tc>
                <w:tcPr>
                  <w:tcW w:w="4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A1E2E88" w14:textId="77777777" w:rsidR="006C61BD" w:rsidRDefault="00903E8A">
                  <w:pPr>
                    <w:pStyle w:val="TAC"/>
                    <w:rPr>
                      <w:b/>
                      <w:bCs/>
                      <w:sz w:val="20"/>
                      <w:highlight w:val="yellow"/>
                    </w:rPr>
                  </w:pPr>
                  <w:r>
                    <w:rPr>
                      <w:b/>
                      <w:bCs/>
                      <w:highlight w:val="yellow"/>
                    </w:rPr>
                    <w:t>34</w:t>
                  </w:r>
                </w:p>
              </w:tc>
              <w:tc>
                <w:tcPr>
                  <w:tcW w:w="295" w:type="pct"/>
                  <w:tcBorders>
                    <w:top w:val="single" w:sz="4" w:space="0" w:color="auto"/>
                    <w:left w:val="nil"/>
                    <w:bottom w:val="single" w:sz="8" w:space="0" w:color="auto"/>
                    <w:right w:val="single" w:sz="4" w:space="0" w:color="auto"/>
                  </w:tcBorders>
                  <w:vAlign w:val="center"/>
                </w:tcPr>
                <w:p w14:paraId="12EBD6F3" w14:textId="77777777" w:rsidR="006C61BD" w:rsidRDefault="00903E8A">
                  <w:pPr>
                    <w:pStyle w:val="TAC"/>
                    <w:rPr>
                      <w:b/>
                      <w:bCs/>
                      <w:highlight w:val="yellow"/>
                    </w:rPr>
                  </w:pPr>
                  <w:r>
                    <w:rPr>
                      <w:b/>
                      <w:bCs/>
                      <w:highlight w:val="yellow"/>
                    </w:rPr>
                    <w:t>25</w:t>
                  </w:r>
                </w:p>
              </w:tc>
              <w:tc>
                <w:tcPr>
                  <w:tcW w:w="448" w:type="pc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7CA1DCF3" w14:textId="77777777" w:rsidR="006C61BD" w:rsidRDefault="00903E8A">
                  <w:pPr>
                    <w:pStyle w:val="TAC"/>
                  </w:pPr>
                  <w:r>
                    <w:t>FDD</w:t>
                  </w:r>
                </w:p>
              </w:tc>
            </w:tr>
            <w:tr w:rsidR="006C61BD" w14:paraId="1000FF4E" w14:textId="77777777">
              <w:trPr>
                <w:trHeight w:val="352"/>
                <w:jc w:val="center"/>
              </w:trPr>
              <w:tc>
                <w:tcPr>
                  <w:tcW w:w="5000" w:type="pct"/>
                  <w:gridSpan w:val="8"/>
                  <w:tcBorders>
                    <w:top w:val="nil"/>
                    <w:left w:val="single" w:sz="8" w:space="0" w:color="auto"/>
                    <w:bottom w:val="single" w:sz="8" w:space="0" w:color="auto"/>
                    <w:right w:val="single" w:sz="8" w:space="0" w:color="auto"/>
                  </w:tcBorders>
                </w:tcPr>
                <w:p w14:paraId="4E8D32CF" w14:textId="77777777" w:rsidR="006C61BD" w:rsidRDefault="00903E8A">
                  <w:pPr>
                    <w:pStyle w:val="TAN"/>
                    <w:rPr>
                      <w:lang w:val="en-US"/>
                    </w:rPr>
                  </w:pPr>
                  <w:r>
                    <w:rPr>
                      <w:lang w:val="en-US"/>
                    </w:rPr>
                    <w:t>NOTE 1:</w:t>
                  </w:r>
                  <w:r>
                    <w:rPr>
                      <w:lang w:val="en-US"/>
                    </w:rPr>
                    <w:tab/>
                    <w:t>All combinations of channel bandwidths defined in Table 5.5A.1-1.</w:t>
                  </w:r>
                </w:p>
                <w:p w14:paraId="19E3115C" w14:textId="77777777" w:rsidR="006C61BD" w:rsidRDefault="00903E8A">
                  <w:pPr>
                    <w:pStyle w:val="TAN"/>
                    <w:rPr>
                      <w:lang w:val="en-US"/>
                    </w:rPr>
                  </w:pPr>
                  <w:r>
                    <w:rPr>
                      <w:lang w:val="en-US" w:eastAsia="zh-CN"/>
                    </w:rPr>
                    <w:t>NOTE 2:</w:t>
                  </w:r>
                  <w:r>
                    <w:rPr>
                      <w:lang w:val="en-US" w:eastAsia="zh-CN"/>
                    </w:rPr>
                    <w:tab/>
                    <w:t xml:space="preserve">The carrier </w:t>
                  </w:r>
                  <w:proofErr w:type="spellStart"/>
                  <w:r>
                    <w:rPr>
                      <w:lang w:val="en-US" w:eastAsia="zh-CN"/>
                    </w:rPr>
                    <w:t>centre</w:t>
                  </w:r>
                  <w:proofErr w:type="spellEnd"/>
                  <w:r>
                    <w:rPr>
                      <w:lang w:val="en-US" w:eastAsia="zh-CN"/>
                    </w:rPr>
                    <w:t xml:space="preserve"> frequency of </w:t>
                  </w:r>
                  <w:r>
                    <w:rPr>
                      <w:strike/>
                      <w:highlight w:val="yellow"/>
                      <w:lang w:val="en-US" w:eastAsia="zh-CN"/>
                    </w:rPr>
                    <w:t>P</w:t>
                  </w:r>
                  <w:r>
                    <w:rPr>
                      <w:b/>
                      <w:bCs/>
                      <w:highlight w:val="yellow"/>
                      <w:lang w:val="en-US" w:eastAsia="zh-CN"/>
                    </w:rPr>
                    <w:t>SCC</w:t>
                  </w:r>
                  <w:r>
                    <w:rPr>
                      <w:lang w:val="en-US" w:eastAsia="zh-CN"/>
                    </w:rPr>
                    <w:t xml:space="preserve"> in the UL operating band is configured closer to the DL operating band.</w:t>
                  </w:r>
                </w:p>
                <w:p w14:paraId="371DA7F3" w14:textId="77777777" w:rsidR="006C61BD" w:rsidRDefault="00903E8A">
                  <w:pPr>
                    <w:pStyle w:val="TAN"/>
                    <w:rPr>
                      <w:lang w:val="en-US"/>
                    </w:rPr>
                  </w:pPr>
                  <w:r>
                    <w:rPr>
                      <w:lang w:val="en-US" w:eastAsia="zh-CN"/>
                    </w:rPr>
                    <w:t>NOTE 3:</w:t>
                  </w:r>
                  <w:r>
                    <w:rPr>
                      <w:lang w:val="en-US" w:eastAsia="zh-CN"/>
                    </w:rPr>
                    <w:tab/>
                  </w:r>
                  <w:r>
                    <w:rPr>
                      <w:lang w:val="en-US"/>
                    </w:rPr>
                    <w:t>The transmi</w:t>
                  </w:r>
                  <w:r>
                    <w:rPr>
                      <w:lang w:val="en-US" w:eastAsia="zh-CN"/>
                    </w:rPr>
                    <w:t xml:space="preserve">tted power over both PCC and SCC </w:t>
                  </w:r>
                  <w:r>
                    <w:rPr>
                      <w:lang w:val="en-US"/>
                    </w:rPr>
                    <w:t>shall be set to P</w:t>
                  </w:r>
                  <w:r>
                    <w:rPr>
                      <w:vertAlign w:val="subscript"/>
                      <w:lang w:val="en-US"/>
                    </w:rPr>
                    <w:t>UMAX</w:t>
                  </w:r>
                  <w:r>
                    <w:rPr>
                      <w:lang w:val="en-US"/>
                    </w:rPr>
                    <w:t xml:space="preserve"> as defined in </w:t>
                  </w:r>
                  <w:proofErr w:type="spellStart"/>
                  <w:r>
                    <w:rPr>
                      <w:lang w:val="en-US"/>
                    </w:rPr>
                    <w:t>subclause</w:t>
                  </w:r>
                  <w:proofErr w:type="spellEnd"/>
                  <w:r>
                    <w:rPr>
                      <w:lang w:val="en-US"/>
                    </w:rPr>
                    <w:t xml:space="preserve"> 6.2A.4</w:t>
                  </w:r>
                  <w:r>
                    <w:rPr>
                      <w:lang w:val="en-US" w:eastAsia="zh-CN"/>
                    </w:rPr>
                    <w:t>.</w:t>
                  </w:r>
                </w:p>
                <w:p w14:paraId="07C0F198" w14:textId="77777777" w:rsidR="006C61BD" w:rsidRDefault="00903E8A">
                  <w:pPr>
                    <w:pStyle w:val="TAN"/>
                    <w:rPr>
                      <w:strike/>
                      <w:lang w:val="en-US"/>
                    </w:rPr>
                  </w:pPr>
                  <w:r>
                    <w:rPr>
                      <w:lang w:val="en-US"/>
                    </w:rPr>
                    <w:t>NOTE 4:</w:t>
                  </w:r>
                  <w:r>
                    <w:rPr>
                      <w:lang w:val="en-US"/>
                    </w:rPr>
                    <w:tab/>
                    <w:t>The PCC allocation is same as Transmission bandwidth configuration N</w:t>
                  </w:r>
                  <w:r>
                    <w:rPr>
                      <w:vertAlign w:val="subscript"/>
                      <w:lang w:val="en-US"/>
                    </w:rPr>
                    <w:t>RB</w:t>
                  </w:r>
                  <w:r>
                    <w:rPr>
                      <w:lang w:val="en-US"/>
                    </w:rPr>
                    <w:t xml:space="preserve"> as defined in Table 5.3.2-1. </w:t>
                  </w:r>
                </w:p>
              </w:tc>
            </w:tr>
          </w:tbl>
          <w:p w14:paraId="114F17D3" w14:textId="77777777" w:rsidR="006C61BD" w:rsidRDefault="006C61BD">
            <w:pPr>
              <w:spacing w:after="0"/>
              <w:rPr>
                <w:rFonts w:eastAsiaTheme="minorEastAsia"/>
                <w:i/>
                <w:color w:val="0070C0"/>
                <w:lang w:val="en-US" w:eastAsia="zh-CN"/>
              </w:rPr>
            </w:pPr>
          </w:p>
          <w:p w14:paraId="2251ADE1"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szCs w:val="24"/>
                <w:lang w:eastAsia="zh-CN"/>
              </w:rPr>
              <w:t xml:space="preserve">Generate CR for topics 1.1 and 1.2 and account for Huawei comment on </w:t>
            </w:r>
            <w:r>
              <w:rPr>
                <w:rFonts w:eastAsia="Yu Mincho"/>
              </w:rPr>
              <w:t>ΔR</w:t>
            </w:r>
            <w:r>
              <w:rPr>
                <w:rFonts w:eastAsia="Yu Mincho"/>
                <w:vertAlign w:val="subscript"/>
              </w:rPr>
              <w:t xml:space="preserve">IBNC </w:t>
            </w:r>
            <w:r>
              <w:rPr>
                <w:szCs w:val="24"/>
                <w:lang w:eastAsia="zh-CN"/>
              </w:rPr>
              <w:t>by using a different symbol (</w:t>
            </w:r>
            <w:proofErr w:type="spellStart"/>
            <w:r>
              <w:rPr>
                <w:rFonts w:eastAsia="Yu Mincho"/>
              </w:rPr>
              <w:t>ΔR</w:t>
            </w:r>
            <w:r>
              <w:rPr>
                <w:rFonts w:eastAsia="Yu Mincho"/>
                <w:vertAlign w:val="subscript"/>
              </w:rPr>
              <w:t>IBCon</w:t>
            </w:r>
            <w:proofErr w:type="spellEnd"/>
            <w:r>
              <w:rPr>
                <w:szCs w:val="24"/>
                <w:lang w:eastAsia="zh-CN"/>
              </w:rPr>
              <w:t xml:space="preserve"> ?) and add it to the general section</w:t>
            </w:r>
          </w:p>
          <w:p w14:paraId="32885B5E"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Discuss CR directly and address Apple’s question. Our understanding is that equal PSD is used but this may also be clarified in the CR.</w:t>
            </w:r>
          </w:p>
        </w:tc>
      </w:tr>
    </w:tbl>
    <w:p w14:paraId="30358746" w14:textId="77777777" w:rsidR="006C61BD" w:rsidRDefault="00903E8A">
      <w:pPr>
        <w:pStyle w:val="Heading2"/>
        <w:rPr>
          <w:lang w:val="en-US"/>
        </w:rPr>
      </w:pPr>
      <w:r>
        <w:rPr>
          <w:lang w:val="en-US"/>
        </w:rPr>
        <w:lastRenderedPageBreak/>
        <w:t xml:space="preserve">Discussion on 2nd round </w:t>
      </w:r>
    </w:p>
    <w:p w14:paraId="10935755" w14:textId="77777777" w:rsidR="006C61BD" w:rsidRDefault="00903E8A">
      <w:pPr>
        <w:pStyle w:val="Heading3"/>
        <w:rPr>
          <w:sz w:val="24"/>
          <w:szCs w:val="16"/>
        </w:rPr>
      </w:pPr>
      <w:r>
        <w:rPr>
          <w:sz w:val="24"/>
          <w:szCs w:val="16"/>
        </w:rPr>
        <w:t xml:space="preserve">Open issues </w:t>
      </w:r>
    </w:p>
    <w:p w14:paraId="7F8A159E" w14:textId="77777777" w:rsidR="006C61BD" w:rsidRDefault="00903E8A">
      <w:pPr>
        <w:pStyle w:val="Heading4"/>
      </w:pPr>
      <w:r>
        <w:t>Sub-topic 1-1: Equal PSD</w:t>
      </w:r>
    </w:p>
    <w:p w14:paraId="6F6C4203" w14:textId="77777777" w:rsidR="006C61BD" w:rsidRDefault="00903E8A">
      <w:pPr>
        <w:rPr>
          <w:lang w:val="en-US" w:eastAsia="zh-CN"/>
        </w:rPr>
      </w:pPr>
      <w:r>
        <w:rPr>
          <w:lang w:val="en-US" w:eastAsia="zh-CN"/>
        </w:rPr>
        <w:t>Issue 1-1: address question from Apple and confirm that equal PSD is used.</w:t>
      </w:r>
    </w:p>
    <w:p w14:paraId="272D516C" w14:textId="77777777" w:rsidR="006C61BD" w:rsidRDefault="00903E8A">
      <w:pPr>
        <w:pStyle w:val="Heading3"/>
        <w:rPr>
          <w:sz w:val="24"/>
          <w:szCs w:val="16"/>
        </w:rPr>
      </w:pPr>
      <w:r>
        <w:rPr>
          <w:sz w:val="24"/>
          <w:szCs w:val="16"/>
        </w:rPr>
        <w:t>Companies views’ collection for 2nd round</w:t>
      </w:r>
    </w:p>
    <w:p w14:paraId="1099581B" w14:textId="77777777" w:rsidR="006C61BD" w:rsidRDefault="00903E8A">
      <w:pPr>
        <w:pStyle w:val="Heading4"/>
      </w:pPr>
      <w:r>
        <w:t>Open issues</w:t>
      </w:r>
    </w:p>
    <w:p w14:paraId="65D5BC4D" w14:textId="77777777" w:rsidR="006C61BD" w:rsidRDefault="00903E8A">
      <w:pPr>
        <w:spacing w:after="0"/>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9402"/>
      </w:tblGrid>
      <w:tr w:rsidR="006C61BD" w14:paraId="24AED59D" w14:textId="77777777">
        <w:tc>
          <w:tcPr>
            <w:tcW w:w="1236" w:type="dxa"/>
          </w:tcPr>
          <w:p w14:paraId="53A5D487"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BD710DE"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E45EF0" w14:paraId="5DF888B9" w14:textId="77777777">
        <w:tc>
          <w:tcPr>
            <w:tcW w:w="1236" w:type="dxa"/>
          </w:tcPr>
          <w:p w14:paraId="6245AE04" w14:textId="42038B6A" w:rsidR="00E45EF0" w:rsidRPr="007855B2" w:rsidRDefault="00E45EF0">
            <w:pPr>
              <w:spacing w:after="0"/>
              <w:rPr>
                <w:rFonts w:eastAsiaTheme="minorEastAsia"/>
                <w:lang w:val="en-US" w:eastAsia="zh-CN"/>
              </w:rPr>
            </w:pPr>
            <w:r w:rsidRPr="007855B2">
              <w:rPr>
                <w:rFonts w:eastAsiaTheme="minorEastAsia"/>
                <w:lang w:val="en-US" w:eastAsia="zh-CN"/>
              </w:rPr>
              <w:t>Skyworks</w:t>
            </w:r>
          </w:p>
        </w:tc>
        <w:tc>
          <w:tcPr>
            <w:tcW w:w="9402" w:type="dxa"/>
          </w:tcPr>
          <w:p w14:paraId="2631C252" w14:textId="1D08423E" w:rsidR="00E45EF0" w:rsidRPr="007855B2" w:rsidRDefault="00E45EF0">
            <w:pPr>
              <w:spacing w:after="0"/>
              <w:rPr>
                <w:rFonts w:eastAsiaTheme="minorEastAsia"/>
                <w:lang w:val="en-US" w:eastAsia="zh-CN"/>
              </w:rPr>
            </w:pPr>
            <w:r w:rsidRPr="007855B2">
              <w:rPr>
                <w:rFonts w:eastAsiaTheme="minorEastAsia"/>
                <w:lang w:val="en-US" w:eastAsia="zh-CN"/>
              </w:rPr>
              <w:t>To Apple, we confirm that equal PSD is used.</w:t>
            </w:r>
          </w:p>
        </w:tc>
      </w:tr>
    </w:tbl>
    <w:p w14:paraId="22A1FF3F" w14:textId="77777777" w:rsidR="006C61BD" w:rsidRDefault="00903E8A">
      <w:pPr>
        <w:pStyle w:val="Heading4"/>
      </w:pPr>
      <w:r>
        <w:t>CRs/TPs comments collection</w:t>
      </w:r>
    </w:p>
    <w:p w14:paraId="3BC9C5CA" w14:textId="77777777" w:rsidR="006C61BD" w:rsidRDefault="00903E8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3618"/>
        <w:gridCol w:w="7020"/>
      </w:tblGrid>
      <w:tr w:rsidR="006C61BD" w14:paraId="0D433429" w14:textId="77777777" w:rsidTr="007855B2">
        <w:tc>
          <w:tcPr>
            <w:tcW w:w="3618" w:type="dxa"/>
          </w:tcPr>
          <w:p w14:paraId="46B5AF2C"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 number</w:t>
            </w:r>
          </w:p>
        </w:tc>
        <w:tc>
          <w:tcPr>
            <w:tcW w:w="7020" w:type="dxa"/>
          </w:tcPr>
          <w:p w14:paraId="430E0E31" w14:textId="77777777" w:rsidR="006C61BD" w:rsidRDefault="00903E8A">
            <w:pPr>
              <w:spacing w:after="0"/>
              <w:rPr>
                <w:rFonts w:eastAsia="MS Mincho"/>
                <w:b/>
                <w:bCs/>
                <w:color w:val="0070C0"/>
                <w:lang w:val="en-US" w:eastAsia="zh-CN"/>
              </w:rPr>
            </w:pPr>
            <w:r>
              <w:rPr>
                <w:rFonts w:eastAsiaTheme="minorEastAsia"/>
                <w:b/>
                <w:bCs/>
                <w:color w:val="0070C0"/>
                <w:lang w:val="en-US" w:eastAsia="zh-CN"/>
              </w:rPr>
              <w:t>Comments collection</w:t>
            </w:r>
          </w:p>
        </w:tc>
      </w:tr>
      <w:tr w:rsidR="007855B2" w14:paraId="0B204D16" w14:textId="77777777" w:rsidTr="007855B2">
        <w:trPr>
          <w:trHeight w:val="58"/>
        </w:trPr>
        <w:tc>
          <w:tcPr>
            <w:tcW w:w="3618" w:type="dxa"/>
            <w:vMerge w:val="restart"/>
          </w:tcPr>
          <w:p w14:paraId="6634D1DF" w14:textId="77777777" w:rsidR="007855B2" w:rsidRDefault="007855B2">
            <w:pPr>
              <w:spacing w:after="0"/>
              <w:rPr>
                <w:rFonts w:eastAsiaTheme="minorEastAsia"/>
                <w:color w:val="0070C0"/>
                <w:lang w:val="en-US" w:eastAsia="zh-CN"/>
              </w:rPr>
            </w:pPr>
            <w:r w:rsidRPr="007855B2">
              <w:rPr>
                <w:rFonts w:ascii="Arial" w:eastAsia="Yu Mincho" w:hAnsi="Arial" w:cs="Arial"/>
                <w:sz w:val="16"/>
                <w:szCs w:val="16"/>
              </w:rPr>
              <w:t>R4-2202274</w:t>
            </w:r>
            <w:r>
              <w:rPr>
                <w:rFonts w:ascii="Arial" w:eastAsia="Yu Mincho" w:hAnsi="Arial" w:cs="Arial"/>
                <w:sz w:val="16"/>
                <w:szCs w:val="16"/>
              </w:rPr>
              <w:t xml:space="preserve">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to correct intra-band CA REFSENS MSD test points</w:t>
            </w:r>
          </w:p>
        </w:tc>
        <w:tc>
          <w:tcPr>
            <w:tcW w:w="7020" w:type="dxa"/>
          </w:tcPr>
          <w:p w14:paraId="13645512" w14:textId="402BDF10" w:rsidR="007855B2" w:rsidRDefault="007855B2">
            <w:pPr>
              <w:spacing w:after="0"/>
              <w:rPr>
                <w:rFonts w:eastAsiaTheme="minorEastAsia"/>
                <w:color w:val="0070C0"/>
                <w:lang w:val="en-US" w:eastAsia="zh-CN"/>
              </w:rPr>
            </w:pPr>
            <w:r w:rsidRPr="007855B2">
              <w:rPr>
                <w:rFonts w:eastAsiaTheme="minorEastAsia"/>
                <w:lang w:val="en-US" w:eastAsia="zh-CN"/>
              </w:rPr>
              <w:t>Nokia: Agree with the CR.</w:t>
            </w:r>
          </w:p>
        </w:tc>
      </w:tr>
      <w:tr w:rsidR="007855B2" w14:paraId="08BB1F42" w14:textId="77777777" w:rsidTr="007855B2">
        <w:trPr>
          <w:trHeight w:val="58"/>
        </w:trPr>
        <w:tc>
          <w:tcPr>
            <w:tcW w:w="3618" w:type="dxa"/>
            <w:vMerge/>
          </w:tcPr>
          <w:p w14:paraId="713A0BA6" w14:textId="77777777" w:rsidR="007855B2" w:rsidRDefault="007855B2">
            <w:pPr>
              <w:spacing w:after="0"/>
              <w:rPr>
                <w:rFonts w:eastAsiaTheme="minorEastAsia"/>
                <w:color w:val="0070C0"/>
                <w:lang w:val="en-US" w:eastAsia="zh-CN"/>
              </w:rPr>
            </w:pPr>
          </w:p>
        </w:tc>
        <w:tc>
          <w:tcPr>
            <w:tcW w:w="7020" w:type="dxa"/>
          </w:tcPr>
          <w:p w14:paraId="5ADDC428" w14:textId="6E194892" w:rsidR="007855B2" w:rsidRPr="007855B2" w:rsidRDefault="007855B2">
            <w:pPr>
              <w:spacing w:after="0"/>
              <w:rPr>
                <w:rFonts w:eastAsiaTheme="minorEastAsia"/>
                <w:color w:val="0070C0"/>
                <w:lang w:val="en-US" w:eastAsia="zh-CN"/>
              </w:rPr>
            </w:pPr>
            <w:r w:rsidRPr="007855B2">
              <w:rPr>
                <w:rFonts w:eastAsiaTheme="minorEastAsia" w:hint="eastAsia"/>
                <w:lang w:val="en-US" w:eastAsia="zh-CN"/>
              </w:rPr>
              <w:t>H</w:t>
            </w:r>
            <w:r w:rsidRPr="007855B2">
              <w:rPr>
                <w:rFonts w:eastAsiaTheme="minorEastAsia"/>
                <w:lang w:val="en-US" w:eastAsia="zh-CN"/>
              </w:rPr>
              <w:t>uawei: Support this CR.</w:t>
            </w:r>
          </w:p>
        </w:tc>
      </w:tr>
    </w:tbl>
    <w:p w14:paraId="2CB7A23F" w14:textId="77777777" w:rsidR="006C61BD" w:rsidRDefault="00903E8A">
      <w:pPr>
        <w:pStyle w:val="Heading2"/>
        <w:rPr>
          <w:lang w:val="en-US"/>
        </w:rPr>
      </w:pPr>
      <w:r>
        <w:rPr>
          <w:lang w:val="en-US"/>
        </w:rPr>
        <w:t>Summary on 2nd round (if applicable)</w:t>
      </w:r>
    </w:p>
    <w:p w14:paraId="1BD80961" w14:textId="77777777" w:rsidR="006C61BD" w:rsidRDefault="00903E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3618"/>
        <w:gridCol w:w="7020"/>
      </w:tblGrid>
      <w:tr w:rsidR="006C61BD" w14:paraId="0796E93A" w14:textId="77777777" w:rsidTr="007855B2">
        <w:tc>
          <w:tcPr>
            <w:tcW w:w="3618" w:type="dxa"/>
          </w:tcPr>
          <w:p w14:paraId="49EC9472"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020" w:type="dxa"/>
          </w:tcPr>
          <w:p w14:paraId="1407BAD3" w14:textId="77777777" w:rsidR="006C61BD" w:rsidRDefault="00903E8A">
            <w:pPr>
              <w:spacing w:after="0"/>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61BD" w14:paraId="51D1C608" w14:textId="77777777" w:rsidTr="007855B2">
        <w:tc>
          <w:tcPr>
            <w:tcW w:w="3618" w:type="dxa"/>
          </w:tcPr>
          <w:p w14:paraId="437E0EDE" w14:textId="7364A0D8" w:rsidR="006C61BD" w:rsidRDefault="007855B2" w:rsidP="007855B2">
            <w:pPr>
              <w:spacing w:after="0"/>
              <w:rPr>
                <w:rFonts w:eastAsiaTheme="minorEastAsia"/>
                <w:color w:val="0070C0"/>
                <w:lang w:val="en-US" w:eastAsia="zh-CN"/>
              </w:rPr>
            </w:pPr>
            <w:r w:rsidRPr="007855B2">
              <w:rPr>
                <w:rFonts w:ascii="Arial" w:eastAsia="Yu Mincho" w:hAnsi="Arial" w:cs="Arial"/>
                <w:sz w:val="16"/>
                <w:szCs w:val="16"/>
              </w:rPr>
              <w:t>R4-2202274</w:t>
            </w:r>
            <w:r>
              <w:rPr>
                <w:rFonts w:ascii="Arial" w:eastAsia="Yu Mincho" w:hAnsi="Arial" w:cs="Arial"/>
                <w:sz w:val="16"/>
                <w:szCs w:val="16"/>
              </w:rPr>
              <w:t xml:space="preserve">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to correct intra-band CA REFSENS MSD test points</w:t>
            </w:r>
          </w:p>
        </w:tc>
        <w:tc>
          <w:tcPr>
            <w:tcW w:w="7020" w:type="dxa"/>
          </w:tcPr>
          <w:p w14:paraId="560D2859" w14:textId="7AD9EB10" w:rsidR="006C61BD" w:rsidRPr="007855B2" w:rsidRDefault="007855B2">
            <w:pPr>
              <w:spacing w:after="0"/>
              <w:rPr>
                <w:rFonts w:eastAsiaTheme="minorEastAsia"/>
                <w:color w:val="0070C0"/>
                <w:lang w:val="en-US" w:eastAsia="zh-CN"/>
              </w:rPr>
            </w:pPr>
            <w:r w:rsidRPr="007855B2">
              <w:rPr>
                <w:rFonts w:eastAsiaTheme="minorEastAsia"/>
                <w:lang w:val="en-US" w:eastAsia="zh-CN"/>
              </w:rPr>
              <w:t>Agreeable, draft CR can be endorsed</w:t>
            </w:r>
          </w:p>
        </w:tc>
      </w:tr>
    </w:tbl>
    <w:p w14:paraId="77A709BA" w14:textId="77777777" w:rsidR="006C61BD" w:rsidRDefault="00903E8A">
      <w:pPr>
        <w:pStyle w:val="Heading1"/>
        <w:rPr>
          <w:rFonts w:eastAsiaTheme="minorEastAsia"/>
          <w:iCs/>
          <w:lang w:val="en-US" w:eastAsia="zh-CN"/>
        </w:rPr>
      </w:pPr>
      <w:r>
        <w:rPr>
          <w:lang w:val="en-US" w:eastAsia="ja-JP"/>
        </w:rPr>
        <w:t xml:space="preserve">Topic #2: </w:t>
      </w:r>
      <w:r>
        <w:rPr>
          <w:rFonts w:eastAsiaTheme="minorEastAsia"/>
          <w:iCs/>
          <w:lang w:val="en-US" w:eastAsia="zh-CN"/>
        </w:rPr>
        <w:t>LB-LB and LB-LB-LB cases</w:t>
      </w:r>
    </w:p>
    <w:p w14:paraId="5E2D2931" w14:textId="77777777" w:rsidR="006C61BD" w:rsidRDefault="00903E8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458"/>
        <w:gridCol w:w="1170"/>
        <w:gridCol w:w="8010"/>
      </w:tblGrid>
      <w:tr w:rsidR="006C61BD" w14:paraId="46654186" w14:textId="77777777">
        <w:trPr>
          <w:trHeight w:val="58"/>
        </w:trPr>
        <w:tc>
          <w:tcPr>
            <w:tcW w:w="1458" w:type="dxa"/>
            <w:vAlign w:val="center"/>
          </w:tcPr>
          <w:p w14:paraId="05922A20" w14:textId="77777777" w:rsidR="006C61BD" w:rsidRDefault="00903E8A">
            <w:pPr>
              <w:spacing w:after="0"/>
              <w:rPr>
                <w:rFonts w:eastAsia="Yu Mincho"/>
                <w:b/>
                <w:bCs/>
              </w:rPr>
            </w:pPr>
            <w:r>
              <w:rPr>
                <w:rFonts w:eastAsia="Yu Mincho"/>
                <w:b/>
                <w:bCs/>
              </w:rPr>
              <w:t>T-doc number</w:t>
            </w:r>
          </w:p>
        </w:tc>
        <w:tc>
          <w:tcPr>
            <w:tcW w:w="1170" w:type="dxa"/>
            <w:vAlign w:val="center"/>
          </w:tcPr>
          <w:p w14:paraId="5366C1A0" w14:textId="77777777" w:rsidR="006C61BD" w:rsidRDefault="00903E8A">
            <w:pPr>
              <w:spacing w:after="0"/>
              <w:rPr>
                <w:rFonts w:eastAsia="Yu Mincho"/>
                <w:b/>
                <w:bCs/>
              </w:rPr>
            </w:pPr>
            <w:r>
              <w:rPr>
                <w:rFonts w:eastAsia="Yu Mincho"/>
                <w:b/>
                <w:bCs/>
              </w:rPr>
              <w:t>Company</w:t>
            </w:r>
          </w:p>
        </w:tc>
        <w:tc>
          <w:tcPr>
            <w:tcW w:w="8010" w:type="dxa"/>
            <w:vAlign w:val="center"/>
          </w:tcPr>
          <w:p w14:paraId="281EF337" w14:textId="77777777" w:rsidR="006C61BD" w:rsidRDefault="00903E8A">
            <w:pPr>
              <w:spacing w:after="0"/>
              <w:rPr>
                <w:rFonts w:eastAsia="Yu Mincho"/>
                <w:b/>
                <w:bCs/>
              </w:rPr>
            </w:pPr>
            <w:r>
              <w:rPr>
                <w:rFonts w:eastAsia="Yu Mincho"/>
                <w:b/>
                <w:bCs/>
              </w:rPr>
              <w:t>Proposals / Observations</w:t>
            </w:r>
          </w:p>
        </w:tc>
      </w:tr>
      <w:tr w:rsidR="006C61BD" w14:paraId="22E73025" w14:textId="77777777">
        <w:trPr>
          <w:trHeight w:val="58"/>
        </w:trPr>
        <w:tc>
          <w:tcPr>
            <w:tcW w:w="1458" w:type="dxa"/>
          </w:tcPr>
          <w:p w14:paraId="358F8287" w14:textId="77777777" w:rsidR="006C61BD" w:rsidRDefault="004765B6">
            <w:pPr>
              <w:spacing w:after="0"/>
              <w:rPr>
                <w:rFonts w:ascii="Arial" w:eastAsia="Yu Mincho" w:hAnsi="Arial" w:cs="Arial"/>
                <w:b/>
                <w:bCs/>
                <w:color w:val="0000FF"/>
                <w:sz w:val="16"/>
                <w:szCs w:val="16"/>
                <w:u w:val="single"/>
              </w:rPr>
            </w:pPr>
            <w:hyperlink r:id="rId13" w:history="1">
              <w:r w:rsidR="00903E8A">
                <w:rPr>
                  <w:rStyle w:val="Hyperlink"/>
                  <w:rFonts w:ascii="Arial" w:eastAsia="Yu Mincho" w:hAnsi="Arial" w:cs="Arial"/>
                  <w:b/>
                  <w:bCs/>
                  <w:sz w:val="16"/>
                  <w:szCs w:val="16"/>
                </w:rPr>
                <w:t>R4-2202035</w:t>
              </w:r>
            </w:hyperlink>
          </w:p>
          <w:p w14:paraId="5D8F4E82" w14:textId="77777777" w:rsidR="006C61BD" w:rsidRDefault="00903E8A">
            <w:pPr>
              <w:spacing w:after="0"/>
              <w:rPr>
                <w:rFonts w:eastAsia="Yu Mincho"/>
              </w:rPr>
            </w:pPr>
            <w:r>
              <w:rPr>
                <w:rFonts w:ascii="Arial" w:eastAsia="Yu Mincho" w:hAnsi="Arial" w:cs="Arial"/>
                <w:sz w:val="16"/>
                <w:szCs w:val="16"/>
              </w:rPr>
              <w:t>Measurements for CA_n29-n71 MSD</w:t>
            </w:r>
          </w:p>
        </w:tc>
        <w:tc>
          <w:tcPr>
            <w:tcW w:w="1170" w:type="dxa"/>
          </w:tcPr>
          <w:p w14:paraId="5DC3A66B"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8010" w:type="dxa"/>
          </w:tcPr>
          <w:p w14:paraId="35D444DE" w14:textId="77777777" w:rsidR="006C61BD" w:rsidRDefault="00903E8A">
            <w:pPr>
              <w:spacing w:after="0"/>
              <w:jc w:val="both"/>
              <w:rPr>
                <w:rFonts w:asciiTheme="minorHAnsi" w:eastAsia="Yu Mincho" w:hAnsiTheme="minorHAnsi"/>
                <w:b/>
                <w:bCs/>
                <w:sz w:val="16"/>
                <w:szCs w:val="16"/>
                <w:lang w:eastAsia="zh-CN"/>
              </w:rPr>
            </w:pPr>
            <w:r>
              <w:rPr>
                <w:rFonts w:eastAsia="Yu Mincho"/>
                <w:noProof/>
                <w:lang w:val="en-US"/>
              </w:rPr>
              <w:drawing>
                <wp:inline distT="0" distB="0" distL="0" distR="0" wp14:anchorId="5738C024" wp14:editId="373015EC">
                  <wp:extent cx="3268980" cy="22288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3264974" cy="2226740"/>
                          </a:xfrm>
                          <a:prstGeom prst="rect">
                            <a:avLst/>
                          </a:prstGeom>
                        </pic:spPr>
                      </pic:pic>
                    </a:graphicData>
                  </a:graphic>
                </wp:inline>
              </w:drawing>
            </w:r>
          </w:p>
          <w:p w14:paraId="2B62C500" w14:textId="77777777" w:rsidR="006C61BD" w:rsidRDefault="00903E8A">
            <w:pPr>
              <w:spacing w:after="0"/>
              <w:jc w:val="both"/>
              <w:rPr>
                <w:rFonts w:asciiTheme="minorHAnsi" w:eastAsia="Yu Mincho" w:hAnsiTheme="minorHAnsi"/>
                <w:sz w:val="16"/>
                <w:szCs w:val="16"/>
                <w:lang w:eastAsia="zh-CN"/>
              </w:rPr>
            </w:pPr>
            <w:r>
              <w:rPr>
                <w:rFonts w:asciiTheme="minorHAnsi" w:eastAsia="Yu Mincho" w:hAnsiTheme="minorHAnsi"/>
                <w:b/>
                <w:bCs/>
                <w:sz w:val="16"/>
                <w:szCs w:val="16"/>
                <w:lang w:eastAsia="zh-CN"/>
              </w:rPr>
              <w:t>Proposal 1</w:t>
            </w:r>
            <w:r>
              <w:rPr>
                <w:rFonts w:asciiTheme="minorHAnsi" w:eastAsia="Yu Mincho" w:hAnsiTheme="minorHAnsi"/>
                <w:sz w:val="16"/>
                <w:szCs w:val="16"/>
                <w:lang w:eastAsia="zh-CN"/>
              </w:rPr>
              <w:t xml:space="preserve">: For FDD-FDD, LB/LB CA combinations, cross-band isolation MSD should be evaluated assuming co-located </w:t>
            </w:r>
            <w:proofErr w:type="spellStart"/>
            <w:r>
              <w:rPr>
                <w:rFonts w:asciiTheme="minorHAnsi" w:eastAsia="Yu Mincho" w:hAnsiTheme="minorHAnsi"/>
                <w:sz w:val="16"/>
                <w:szCs w:val="16"/>
                <w:lang w:eastAsia="zh-CN"/>
              </w:rPr>
              <w:t>gNB</w:t>
            </w:r>
            <w:proofErr w:type="spellEnd"/>
            <w:r>
              <w:rPr>
                <w:rFonts w:asciiTheme="minorHAnsi" w:eastAsia="Yu Mincho" w:hAnsiTheme="minorHAnsi"/>
                <w:sz w:val="16"/>
                <w:szCs w:val="16"/>
                <w:lang w:eastAsia="zh-CN"/>
              </w:rPr>
              <w:t xml:space="preserve"> radio units. This implies that both the aggressor and the victim are operated at their respective REFSENS levels. This means that the aggressor UL RB configuration L</w:t>
            </w:r>
            <w:r>
              <w:rPr>
                <w:rFonts w:asciiTheme="minorHAnsi" w:eastAsia="Yu Mincho" w:hAnsiTheme="minorHAnsi"/>
                <w:sz w:val="16"/>
                <w:szCs w:val="16"/>
                <w:vertAlign w:val="subscript"/>
                <w:lang w:eastAsia="zh-CN"/>
              </w:rPr>
              <w:t>CRB</w:t>
            </w:r>
            <w:r>
              <w:rPr>
                <w:rFonts w:asciiTheme="minorHAnsi" w:eastAsia="Yu Mincho" w:hAnsiTheme="minorHAnsi"/>
                <w:sz w:val="16"/>
                <w:szCs w:val="16"/>
                <w:lang w:eastAsia="zh-CN"/>
              </w:rPr>
              <w:t xml:space="preserve"> shall be configured according to the Table 7.3.2-3 specifications.</w:t>
            </w:r>
          </w:p>
          <w:p w14:paraId="072C6E5D" w14:textId="77777777" w:rsidR="006C61BD" w:rsidRDefault="00903E8A">
            <w:pPr>
              <w:spacing w:after="0"/>
              <w:rPr>
                <w:rFonts w:asciiTheme="minorHAnsi" w:eastAsia="Yu Mincho" w:hAnsiTheme="minorHAnsi"/>
                <w:sz w:val="16"/>
                <w:szCs w:val="16"/>
              </w:rPr>
            </w:pPr>
            <w:r>
              <w:rPr>
                <w:rFonts w:asciiTheme="minorHAnsi" w:eastAsia="Yu Mincho" w:hAnsiTheme="minorHAnsi"/>
                <w:b/>
                <w:sz w:val="16"/>
                <w:szCs w:val="16"/>
              </w:rPr>
              <w:t>Proposal 2:</w:t>
            </w:r>
            <w:r>
              <w:rPr>
                <w:rFonts w:asciiTheme="minorHAnsi" w:eastAsia="Yu Mincho" w:hAnsiTheme="minorHAnsi"/>
                <w:sz w:val="16"/>
                <w:szCs w:val="16"/>
              </w:rPr>
              <w:t xml:space="preserve"> For NR intra-band uplink CA MSD core requirements and MSD specifications, adopt the yellow highlighted text and Table 7.3A.2.1-1 changes.</w:t>
            </w:r>
          </w:p>
          <w:p w14:paraId="4E92A5B3"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6.x</w:t>
            </w:r>
            <w:r>
              <w:rPr>
                <w:rFonts w:asciiTheme="minorHAnsi" w:eastAsia="Yu Mincho" w:hAnsiTheme="minorHAnsi"/>
                <w:sz w:val="16"/>
                <w:szCs w:val="16"/>
                <w:lang w:val="en-US"/>
              </w:rPr>
              <w:t>.</w:t>
            </w:r>
            <w:r>
              <w:rPr>
                <w:rFonts w:asciiTheme="minorHAnsi" w:eastAsia="Yu Mincho" w:hAnsiTheme="minorHAnsi"/>
                <w:sz w:val="16"/>
                <w:szCs w:val="16"/>
                <w:lang w:val="en-US" w:eastAsia="zh-CN"/>
              </w:rPr>
              <w:t>1.5</w:t>
            </w:r>
            <w:r>
              <w:rPr>
                <w:rFonts w:asciiTheme="minorHAnsi" w:eastAsia="Yu Mincho"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6C61BD" w14:paraId="6BBB0354" w14:textId="77777777">
              <w:trPr>
                <w:trHeight w:val="58"/>
                <w:jc w:val="center"/>
              </w:trPr>
              <w:tc>
                <w:tcPr>
                  <w:tcW w:w="7263" w:type="dxa"/>
                  <w:gridSpan w:val="15"/>
                  <w:vAlign w:val="center"/>
                </w:tcPr>
                <w:p w14:paraId="6AEB9B8B"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Channel bandwidth</w:t>
                  </w:r>
                  <w:r>
                    <w:rPr>
                      <w:rFonts w:asciiTheme="minorHAnsi" w:hAnsiTheme="minorHAnsi"/>
                      <w:sz w:val="16"/>
                      <w:szCs w:val="16"/>
                      <w:lang w:val="en-US"/>
                    </w:rPr>
                    <w:t xml:space="preserve"> </w:t>
                  </w:r>
                  <w:r>
                    <w:rPr>
                      <w:rFonts w:asciiTheme="minorHAnsi" w:hAnsiTheme="minorHAnsi"/>
                      <w:sz w:val="16"/>
                      <w:szCs w:val="16"/>
                      <w:lang w:val="en-US" w:eastAsia="ja-JP"/>
                    </w:rPr>
                    <w:t>of the affected DL band</w:t>
                  </w:r>
                </w:p>
              </w:tc>
            </w:tr>
            <w:tr w:rsidR="006C61BD" w14:paraId="34AE296A" w14:textId="77777777">
              <w:trPr>
                <w:trHeight w:val="397"/>
                <w:jc w:val="center"/>
              </w:trPr>
              <w:tc>
                <w:tcPr>
                  <w:tcW w:w="664" w:type="dxa"/>
                  <w:vAlign w:val="center"/>
                </w:tcPr>
                <w:p w14:paraId="007B93A6"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UL band</w:t>
                  </w:r>
                </w:p>
              </w:tc>
              <w:tc>
                <w:tcPr>
                  <w:tcW w:w="654" w:type="dxa"/>
                  <w:vAlign w:val="center"/>
                </w:tcPr>
                <w:p w14:paraId="1FDBEA99"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DL band</w:t>
                  </w:r>
                </w:p>
              </w:tc>
              <w:tc>
                <w:tcPr>
                  <w:tcW w:w="539" w:type="dxa"/>
                  <w:vAlign w:val="center"/>
                </w:tcPr>
                <w:p w14:paraId="52C3B843"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5</w:t>
                  </w:r>
                  <w:r>
                    <w:rPr>
                      <w:rFonts w:asciiTheme="minorHAnsi" w:hAnsiTheme="minorHAnsi"/>
                      <w:sz w:val="16"/>
                      <w:szCs w:val="16"/>
                      <w:lang w:val="en-GB" w:eastAsia="ja-JP"/>
                    </w:rPr>
                    <w:br/>
                    <w:t>MHz (dB)</w:t>
                  </w:r>
                </w:p>
              </w:tc>
              <w:tc>
                <w:tcPr>
                  <w:tcW w:w="540" w:type="dxa"/>
                  <w:vAlign w:val="center"/>
                </w:tcPr>
                <w:p w14:paraId="3980CF06"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10</w:t>
                  </w:r>
                  <w:r>
                    <w:rPr>
                      <w:rFonts w:asciiTheme="minorHAnsi" w:hAnsiTheme="minorHAnsi"/>
                      <w:sz w:val="16"/>
                      <w:szCs w:val="16"/>
                      <w:lang w:val="en-GB" w:eastAsia="ja-JP"/>
                    </w:rPr>
                    <w:br/>
                    <w:t>MHz (dB)</w:t>
                  </w:r>
                </w:p>
              </w:tc>
              <w:tc>
                <w:tcPr>
                  <w:tcW w:w="408" w:type="dxa"/>
                  <w:vAlign w:val="center"/>
                </w:tcPr>
                <w:p w14:paraId="1D92F1E6"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15</w:t>
                  </w:r>
                  <w:r>
                    <w:rPr>
                      <w:rFonts w:asciiTheme="minorHAnsi" w:hAnsiTheme="minorHAnsi"/>
                      <w:sz w:val="10"/>
                      <w:szCs w:val="10"/>
                      <w:lang w:val="en-GB" w:eastAsia="ja-JP"/>
                    </w:rPr>
                    <w:br/>
                    <w:t>MHz (dB)</w:t>
                  </w:r>
                </w:p>
              </w:tc>
              <w:tc>
                <w:tcPr>
                  <w:tcW w:w="408" w:type="dxa"/>
                  <w:vAlign w:val="center"/>
                </w:tcPr>
                <w:p w14:paraId="2956BA6E"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20</w:t>
                  </w:r>
                  <w:r>
                    <w:rPr>
                      <w:rFonts w:asciiTheme="minorHAnsi" w:hAnsiTheme="minorHAnsi"/>
                      <w:sz w:val="10"/>
                      <w:szCs w:val="10"/>
                      <w:lang w:val="en-GB" w:eastAsia="ja-JP"/>
                    </w:rPr>
                    <w:br/>
                    <w:t>MHz (dB)</w:t>
                  </w:r>
                </w:p>
              </w:tc>
              <w:tc>
                <w:tcPr>
                  <w:tcW w:w="450" w:type="dxa"/>
                  <w:vAlign w:val="center"/>
                </w:tcPr>
                <w:p w14:paraId="7F3AD870"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25</w:t>
                  </w:r>
                  <w:r>
                    <w:rPr>
                      <w:rFonts w:asciiTheme="minorHAnsi" w:hAnsiTheme="minorHAnsi"/>
                      <w:sz w:val="10"/>
                      <w:szCs w:val="10"/>
                      <w:lang w:val="en-GB" w:eastAsia="ja-JP"/>
                    </w:rPr>
                    <w:br/>
                    <w:t>MHz (dB)</w:t>
                  </w:r>
                </w:p>
              </w:tc>
              <w:tc>
                <w:tcPr>
                  <w:tcW w:w="450" w:type="dxa"/>
                </w:tcPr>
                <w:p w14:paraId="0F8E2FA9"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30 MHz</w:t>
                  </w:r>
                  <w:r>
                    <w:rPr>
                      <w:rFonts w:asciiTheme="minorHAnsi" w:hAnsiTheme="minorHAnsi"/>
                      <w:sz w:val="10"/>
                      <w:szCs w:val="10"/>
                      <w:lang w:val="en-GB" w:eastAsia="zh-CN"/>
                    </w:rPr>
                    <w:t xml:space="preserve"> (dB)</w:t>
                  </w:r>
                </w:p>
              </w:tc>
              <w:tc>
                <w:tcPr>
                  <w:tcW w:w="450" w:type="dxa"/>
                </w:tcPr>
                <w:p w14:paraId="5CC71A52"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40 MHz</w:t>
                  </w:r>
                  <w:r>
                    <w:rPr>
                      <w:rFonts w:asciiTheme="minorHAnsi" w:hAnsiTheme="minorHAnsi"/>
                      <w:sz w:val="10"/>
                      <w:szCs w:val="10"/>
                      <w:lang w:val="en-GB" w:eastAsia="zh-CN"/>
                    </w:rPr>
                    <w:t xml:space="preserve"> (dB)</w:t>
                  </w:r>
                </w:p>
              </w:tc>
              <w:tc>
                <w:tcPr>
                  <w:tcW w:w="450" w:type="dxa"/>
                </w:tcPr>
                <w:p w14:paraId="5D4990E8"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50 MHz</w:t>
                  </w:r>
                  <w:r>
                    <w:rPr>
                      <w:rFonts w:asciiTheme="minorHAnsi" w:hAnsiTheme="minorHAnsi"/>
                      <w:sz w:val="10"/>
                      <w:szCs w:val="10"/>
                      <w:lang w:val="en-GB" w:eastAsia="zh-CN"/>
                    </w:rPr>
                    <w:t xml:space="preserve"> (dB)</w:t>
                  </w:r>
                </w:p>
              </w:tc>
              <w:tc>
                <w:tcPr>
                  <w:tcW w:w="450" w:type="dxa"/>
                </w:tcPr>
                <w:p w14:paraId="6A48FB4E"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60 MHz</w:t>
                  </w:r>
                  <w:r>
                    <w:rPr>
                      <w:rFonts w:asciiTheme="minorHAnsi" w:hAnsiTheme="minorHAnsi"/>
                      <w:sz w:val="10"/>
                      <w:szCs w:val="10"/>
                      <w:lang w:val="en-GB" w:eastAsia="zh-CN"/>
                    </w:rPr>
                    <w:t xml:space="preserve"> (dB)</w:t>
                  </w:r>
                </w:p>
              </w:tc>
              <w:tc>
                <w:tcPr>
                  <w:tcW w:w="450" w:type="dxa"/>
                </w:tcPr>
                <w:p w14:paraId="0CDDD62D"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70</w:t>
                  </w:r>
                </w:p>
                <w:p w14:paraId="356E32F9"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MHz</w:t>
                  </w:r>
                </w:p>
                <w:p w14:paraId="5FA63DE4"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(dB)</w:t>
                  </w:r>
                </w:p>
              </w:tc>
              <w:tc>
                <w:tcPr>
                  <w:tcW w:w="450" w:type="dxa"/>
                </w:tcPr>
                <w:p w14:paraId="07A13FF4"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80 MHz</w:t>
                  </w:r>
                  <w:r>
                    <w:rPr>
                      <w:rFonts w:asciiTheme="minorHAnsi" w:hAnsiTheme="minorHAnsi"/>
                      <w:sz w:val="10"/>
                      <w:szCs w:val="10"/>
                      <w:lang w:val="en-GB" w:eastAsia="zh-CN"/>
                    </w:rPr>
                    <w:t xml:space="preserve"> (dB)</w:t>
                  </w:r>
                </w:p>
              </w:tc>
              <w:tc>
                <w:tcPr>
                  <w:tcW w:w="450" w:type="dxa"/>
                </w:tcPr>
                <w:p w14:paraId="501F2B3D"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90 MHz</w:t>
                  </w:r>
                  <w:r>
                    <w:rPr>
                      <w:rFonts w:asciiTheme="minorHAnsi" w:hAnsiTheme="minorHAnsi"/>
                      <w:sz w:val="10"/>
                      <w:szCs w:val="10"/>
                      <w:lang w:val="en-GB" w:eastAsia="zh-CN"/>
                    </w:rPr>
                    <w:t xml:space="preserve"> (dB)</w:t>
                  </w:r>
                </w:p>
              </w:tc>
              <w:tc>
                <w:tcPr>
                  <w:tcW w:w="450" w:type="dxa"/>
                </w:tcPr>
                <w:p w14:paraId="56CA9475"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100 MHz (dB)</w:t>
                  </w:r>
                </w:p>
              </w:tc>
            </w:tr>
            <w:tr w:rsidR="006C61BD" w14:paraId="39D5712B" w14:textId="77777777">
              <w:trPr>
                <w:trHeight w:val="58"/>
                <w:jc w:val="center"/>
              </w:trPr>
              <w:tc>
                <w:tcPr>
                  <w:tcW w:w="664" w:type="dxa"/>
                  <w:vAlign w:val="center"/>
                </w:tcPr>
                <w:p w14:paraId="1877AA57"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n71</w:t>
                  </w:r>
                </w:p>
              </w:tc>
              <w:tc>
                <w:tcPr>
                  <w:tcW w:w="654" w:type="dxa"/>
                  <w:vAlign w:val="center"/>
                </w:tcPr>
                <w:p w14:paraId="41CE957C"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n29</w:t>
                  </w:r>
                </w:p>
              </w:tc>
              <w:tc>
                <w:tcPr>
                  <w:tcW w:w="539" w:type="dxa"/>
                  <w:vAlign w:val="center"/>
                </w:tcPr>
                <w:p w14:paraId="2D4993A2"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19.0</w:t>
                  </w:r>
                </w:p>
              </w:tc>
              <w:tc>
                <w:tcPr>
                  <w:tcW w:w="540" w:type="dxa"/>
                  <w:vAlign w:val="center"/>
                </w:tcPr>
                <w:p w14:paraId="7AB182AB"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16.7</w:t>
                  </w:r>
                </w:p>
              </w:tc>
              <w:tc>
                <w:tcPr>
                  <w:tcW w:w="408" w:type="dxa"/>
                  <w:vAlign w:val="center"/>
                </w:tcPr>
                <w:p w14:paraId="06EECBA4" w14:textId="77777777" w:rsidR="006C61BD" w:rsidRDefault="006C61BD">
                  <w:pPr>
                    <w:pStyle w:val="TAC"/>
                    <w:rPr>
                      <w:rFonts w:asciiTheme="minorHAnsi" w:hAnsiTheme="minorHAnsi"/>
                      <w:sz w:val="16"/>
                      <w:szCs w:val="16"/>
                      <w:lang w:val="en-GB" w:eastAsia="zh-CN"/>
                    </w:rPr>
                  </w:pPr>
                </w:p>
              </w:tc>
              <w:tc>
                <w:tcPr>
                  <w:tcW w:w="408" w:type="dxa"/>
                  <w:vAlign w:val="center"/>
                </w:tcPr>
                <w:p w14:paraId="12070D40" w14:textId="77777777" w:rsidR="006C61BD" w:rsidRDefault="006C61BD">
                  <w:pPr>
                    <w:pStyle w:val="TAC"/>
                    <w:rPr>
                      <w:rFonts w:asciiTheme="minorHAnsi" w:hAnsiTheme="minorHAnsi"/>
                      <w:sz w:val="16"/>
                      <w:szCs w:val="16"/>
                      <w:lang w:val="en-GB" w:eastAsia="zh-CN"/>
                    </w:rPr>
                  </w:pPr>
                </w:p>
              </w:tc>
              <w:tc>
                <w:tcPr>
                  <w:tcW w:w="450" w:type="dxa"/>
                  <w:vAlign w:val="center"/>
                </w:tcPr>
                <w:p w14:paraId="33940C58" w14:textId="77777777" w:rsidR="006C61BD" w:rsidRDefault="006C61BD">
                  <w:pPr>
                    <w:pStyle w:val="TAC"/>
                    <w:rPr>
                      <w:rFonts w:asciiTheme="minorHAnsi" w:hAnsiTheme="minorHAnsi"/>
                      <w:sz w:val="16"/>
                      <w:szCs w:val="16"/>
                      <w:lang w:val="en-GB" w:eastAsia="zh-CN"/>
                    </w:rPr>
                  </w:pPr>
                </w:p>
              </w:tc>
              <w:tc>
                <w:tcPr>
                  <w:tcW w:w="450" w:type="dxa"/>
                  <w:vAlign w:val="center"/>
                </w:tcPr>
                <w:p w14:paraId="51AA595E" w14:textId="77777777" w:rsidR="006C61BD" w:rsidRDefault="006C61BD">
                  <w:pPr>
                    <w:pStyle w:val="TAC"/>
                    <w:rPr>
                      <w:rFonts w:asciiTheme="minorHAnsi" w:hAnsiTheme="minorHAnsi"/>
                      <w:sz w:val="16"/>
                      <w:szCs w:val="16"/>
                      <w:lang w:val="en-GB" w:eastAsia="zh-CN"/>
                    </w:rPr>
                  </w:pPr>
                </w:p>
              </w:tc>
              <w:tc>
                <w:tcPr>
                  <w:tcW w:w="450" w:type="dxa"/>
                  <w:vAlign w:val="center"/>
                </w:tcPr>
                <w:p w14:paraId="0F335D58" w14:textId="77777777" w:rsidR="006C61BD" w:rsidRDefault="006C61BD">
                  <w:pPr>
                    <w:pStyle w:val="TAC"/>
                    <w:rPr>
                      <w:rFonts w:asciiTheme="minorHAnsi" w:hAnsiTheme="minorHAnsi"/>
                      <w:sz w:val="16"/>
                      <w:szCs w:val="16"/>
                      <w:lang w:val="en-GB" w:eastAsia="zh-CN"/>
                    </w:rPr>
                  </w:pPr>
                </w:p>
              </w:tc>
              <w:tc>
                <w:tcPr>
                  <w:tcW w:w="450" w:type="dxa"/>
                  <w:vAlign w:val="center"/>
                </w:tcPr>
                <w:p w14:paraId="4090A58D" w14:textId="77777777" w:rsidR="006C61BD" w:rsidRDefault="006C61BD">
                  <w:pPr>
                    <w:pStyle w:val="TAC"/>
                    <w:rPr>
                      <w:rFonts w:asciiTheme="minorHAnsi" w:hAnsiTheme="minorHAnsi"/>
                      <w:sz w:val="16"/>
                      <w:szCs w:val="16"/>
                      <w:lang w:val="en-GB" w:eastAsia="zh-CN"/>
                    </w:rPr>
                  </w:pPr>
                </w:p>
              </w:tc>
              <w:tc>
                <w:tcPr>
                  <w:tcW w:w="450" w:type="dxa"/>
                  <w:vAlign w:val="center"/>
                </w:tcPr>
                <w:p w14:paraId="082BEEFD" w14:textId="77777777" w:rsidR="006C61BD" w:rsidRDefault="006C61BD">
                  <w:pPr>
                    <w:pStyle w:val="TAC"/>
                    <w:rPr>
                      <w:rFonts w:asciiTheme="minorHAnsi" w:hAnsiTheme="minorHAnsi"/>
                      <w:sz w:val="16"/>
                      <w:szCs w:val="16"/>
                      <w:lang w:val="en-GB" w:eastAsia="zh-CN"/>
                    </w:rPr>
                  </w:pPr>
                </w:p>
              </w:tc>
              <w:tc>
                <w:tcPr>
                  <w:tcW w:w="450" w:type="dxa"/>
                  <w:vAlign w:val="center"/>
                </w:tcPr>
                <w:p w14:paraId="187C0E72" w14:textId="77777777" w:rsidR="006C61BD" w:rsidRDefault="006C61BD">
                  <w:pPr>
                    <w:pStyle w:val="TAC"/>
                    <w:rPr>
                      <w:rFonts w:asciiTheme="minorHAnsi" w:hAnsiTheme="minorHAnsi"/>
                      <w:sz w:val="16"/>
                      <w:szCs w:val="16"/>
                      <w:lang w:val="en-GB" w:eastAsia="zh-CN"/>
                    </w:rPr>
                  </w:pPr>
                </w:p>
              </w:tc>
              <w:tc>
                <w:tcPr>
                  <w:tcW w:w="450" w:type="dxa"/>
                  <w:vAlign w:val="center"/>
                </w:tcPr>
                <w:p w14:paraId="6A42D72C" w14:textId="77777777" w:rsidR="006C61BD" w:rsidRDefault="006C61BD">
                  <w:pPr>
                    <w:pStyle w:val="TAC"/>
                    <w:rPr>
                      <w:rFonts w:asciiTheme="minorHAnsi" w:hAnsiTheme="minorHAnsi"/>
                      <w:sz w:val="16"/>
                      <w:szCs w:val="16"/>
                      <w:lang w:val="en-GB" w:eastAsia="zh-CN"/>
                    </w:rPr>
                  </w:pPr>
                </w:p>
              </w:tc>
              <w:tc>
                <w:tcPr>
                  <w:tcW w:w="450" w:type="dxa"/>
                  <w:vAlign w:val="center"/>
                </w:tcPr>
                <w:p w14:paraId="21458FD3" w14:textId="77777777" w:rsidR="006C61BD" w:rsidRDefault="006C61BD">
                  <w:pPr>
                    <w:pStyle w:val="TAC"/>
                    <w:rPr>
                      <w:rFonts w:asciiTheme="minorHAnsi" w:hAnsiTheme="minorHAnsi"/>
                      <w:sz w:val="16"/>
                      <w:szCs w:val="16"/>
                      <w:lang w:val="en-GB" w:eastAsia="zh-CN"/>
                    </w:rPr>
                  </w:pPr>
                </w:p>
              </w:tc>
              <w:tc>
                <w:tcPr>
                  <w:tcW w:w="450" w:type="dxa"/>
                  <w:vAlign w:val="center"/>
                </w:tcPr>
                <w:p w14:paraId="04AB4728" w14:textId="77777777" w:rsidR="006C61BD" w:rsidRDefault="006C61BD">
                  <w:pPr>
                    <w:pStyle w:val="TAC"/>
                    <w:rPr>
                      <w:rFonts w:asciiTheme="minorHAnsi" w:hAnsiTheme="minorHAnsi"/>
                      <w:sz w:val="16"/>
                      <w:szCs w:val="16"/>
                      <w:lang w:val="en-GB" w:eastAsia="zh-CN"/>
                    </w:rPr>
                  </w:pPr>
                </w:p>
              </w:tc>
            </w:tr>
          </w:tbl>
          <w:p w14:paraId="4C635BD5" w14:textId="77777777" w:rsidR="006C61BD" w:rsidRDefault="00903E8A">
            <w:pPr>
              <w:pStyle w:val="TH"/>
              <w:spacing w:after="0"/>
              <w:rPr>
                <w:rFonts w:asciiTheme="minorHAnsi" w:eastAsia="Yu Mincho" w:hAnsiTheme="minorHAnsi"/>
                <w:sz w:val="16"/>
                <w:szCs w:val="16"/>
                <w:lang w:val="en-GB"/>
              </w:rPr>
            </w:pPr>
            <w:r>
              <w:rPr>
                <w:rFonts w:asciiTheme="minorHAnsi" w:eastAsia="Yu Mincho" w:hAnsiTheme="minorHAnsi"/>
                <w:sz w:val="16"/>
                <w:szCs w:val="16"/>
                <w:lang w:val="en-GB"/>
              </w:rPr>
              <w:t xml:space="preserve">Table </w:t>
            </w:r>
            <w:r>
              <w:rPr>
                <w:rFonts w:asciiTheme="minorHAnsi" w:eastAsia="Yu Mincho" w:hAnsiTheme="minorHAnsi"/>
                <w:sz w:val="16"/>
                <w:szCs w:val="16"/>
                <w:lang w:val="en-GB" w:eastAsia="zh-CN"/>
              </w:rPr>
              <w:t>6.x</w:t>
            </w:r>
            <w:r>
              <w:rPr>
                <w:rFonts w:asciiTheme="minorHAnsi" w:eastAsia="Yu Mincho" w:hAnsiTheme="minorHAnsi"/>
                <w:sz w:val="16"/>
                <w:szCs w:val="16"/>
                <w:lang w:val="en-GB"/>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630"/>
              <w:gridCol w:w="810"/>
              <w:gridCol w:w="540"/>
              <w:gridCol w:w="630"/>
              <w:gridCol w:w="450"/>
              <w:gridCol w:w="450"/>
              <w:gridCol w:w="450"/>
              <w:gridCol w:w="346"/>
              <w:gridCol w:w="12"/>
              <w:gridCol w:w="362"/>
              <w:gridCol w:w="450"/>
              <w:gridCol w:w="450"/>
              <w:gridCol w:w="450"/>
              <w:gridCol w:w="450"/>
              <w:gridCol w:w="450"/>
              <w:gridCol w:w="435"/>
            </w:tblGrid>
            <w:tr w:rsidR="006C61BD" w14:paraId="588EBC9A"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1AC6D2B9"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SCS / Channel bandwidth of the affected DL band</w:t>
                  </w:r>
                </w:p>
              </w:tc>
            </w:tr>
            <w:tr w:rsidR="006C61BD" w14:paraId="03710549" w14:textId="77777777">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76E63F07"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7A0CDCA3"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5A794509"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795A52CB"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19271E80"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0CC9C595"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33AD97A2"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259EE5AA"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5BDD6CF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58AB3BF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3C295272"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184CAAB8"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503E1D60"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70</w:t>
                  </w:r>
                </w:p>
                <w:p w14:paraId="79F9BF1E"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7D25DA88"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303D7E55"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42243E26"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C61BD" w14:paraId="763A99DF" w14:textId="77777777">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21E46DF4"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535AF877"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63FACA5D" w14:textId="77777777" w:rsidR="006C61BD" w:rsidRDefault="00903E8A">
                  <w:pPr>
                    <w:pStyle w:val="TAC"/>
                    <w:rPr>
                      <w:rFonts w:asciiTheme="minorHAnsi" w:hAnsiTheme="minorHAnsi"/>
                      <w:sz w:val="16"/>
                      <w:szCs w:val="16"/>
                      <w:lang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7324986"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4F3B5732"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328CF7E0" w14:textId="77777777" w:rsidR="006C61BD"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650E16A1" w14:textId="77777777" w:rsidR="006C61BD"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6886F88D" w14:textId="77777777" w:rsidR="006C61BD" w:rsidRDefault="006C61BD">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1CFA1FCD" w14:textId="77777777" w:rsidR="006C61BD" w:rsidRDefault="006C61BD">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42A2C880"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9F2A5D9"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6CD15D61"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36F853A4"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6FAD88BA"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6F6332B7" w14:textId="77777777" w:rsidR="006C61BD" w:rsidRDefault="006C61BD">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B9D8D17" w14:textId="77777777" w:rsidR="006C61BD" w:rsidRDefault="006C61BD">
                  <w:pPr>
                    <w:pStyle w:val="TAC"/>
                    <w:rPr>
                      <w:rFonts w:asciiTheme="minorHAnsi" w:hAnsiTheme="minorHAnsi"/>
                      <w:sz w:val="16"/>
                      <w:szCs w:val="16"/>
                      <w:lang w:eastAsia="ja-JP"/>
                    </w:rPr>
                  </w:pPr>
                </w:p>
              </w:tc>
            </w:tr>
            <w:tr w:rsidR="006C61BD" w14:paraId="1C55351B"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412DFD24" w14:textId="77777777" w:rsidR="006C61BD" w:rsidRDefault="00903E8A">
                  <w:pPr>
                    <w:pStyle w:val="TAC"/>
                    <w:jc w:val="left"/>
                    <w:rPr>
                      <w:rFonts w:asciiTheme="minorHAnsi" w:hAnsiTheme="minorHAnsi"/>
                      <w:sz w:val="16"/>
                      <w:szCs w:val="16"/>
                      <w:lang w:val="en-US" w:eastAsia="ja-JP"/>
                    </w:rPr>
                  </w:pPr>
                  <w:r>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0BE31D49" w14:textId="77777777" w:rsidR="006C61BD" w:rsidRDefault="006C61BD">
            <w:pPr>
              <w:rPr>
                <w:rFonts w:eastAsia="Yu Mincho"/>
              </w:rPr>
            </w:pPr>
          </w:p>
        </w:tc>
      </w:tr>
      <w:tr w:rsidR="006C61BD" w14:paraId="2784DB27" w14:textId="77777777">
        <w:trPr>
          <w:trHeight w:val="58"/>
        </w:trPr>
        <w:tc>
          <w:tcPr>
            <w:tcW w:w="1458" w:type="dxa"/>
          </w:tcPr>
          <w:p w14:paraId="1A2EBEE1" w14:textId="77777777" w:rsidR="006C61BD" w:rsidRDefault="004765B6">
            <w:pPr>
              <w:spacing w:after="0"/>
              <w:rPr>
                <w:rFonts w:ascii="Arial" w:eastAsia="Yu Mincho" w:hAnsi="Arial" w:cs="Arial"/>
                <w:b/>
                <w:bCs/>
                <w:color w:val="0000FF"/>
                <w:sz w:val="16"/>
                <w:szCs w:val="16"/>
                <w:u w:val="single"/>
              </w:rPr>
            </w:pPr>
            <w:hyperlink r:id="rId15" w:history="1">
              <w:r w:rsidR="00903E8A">
                <w:rPr>
                  <w:rStyle w:val="Hyperlink"/>
                  <w:rFonts w:ascii="Arial" w:eastAsia="Yu Mincho" w:hAnsi="Arial" w:cs="Arial"/>
                  <w:b/>
                  <w:bCs/>
                  <w:sz w:val="16"/>
                  <w:szCs w:val="16"/>
                </w:rPr>
                <w:t>R4-2200706</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n29 MSD in CA_n29-n71</w:t>
            </w:r>
          </w:p>
        </w:tc>
        <w:tc>
          <w:tcPr>
            <w:tcW w:w="1170" w:type="dxa"/>
          </w:tcPr>
          <w:p w14:paraId="0E5D8380" w14:textId="77777777" w:rsidR="006C61BD" w:rsidRDefault="00903E8A">
            <w:pPr>
              <w:spacing w:after="0"/>
              <w:rPr>
                <w:rFonts w:ascii="Arial" w:eastAsia="Yu Mincho" w:hAnsi="Arial" w:cs="Arial"/>
                <w:sz w:val="16"/>
                <w:szCs w:val="16"/>
              </w:rPr>
            </w:pPr>
            <w:r>
              <w:rPr>
                <w:rFonts w:ascii="Arial" w:eastAsia="Yu Mincho" w:hAnsi="Arial" w:cs="Arial"/>
                <w:sz w:val="16"/>
                <w:szCs w:val="16"/>
              </w:rPr>
              <w:t>Nokia, Dish</w:t>
            </w:r>
          </w:p>
        </w:tc>
        <w:tc>
          <w:tcPr>
            <w:tcW w:w="8010" w:type="dxa"/>
          </w:tcPr>
          <w:p w14:paraId="348A7D19" w14:textId="77777777" w:rsidR="006C61BD" w:rsidRDefault="00903E8A">
            <w:pPr>
              <w:spacing w:after="0"/>
              <w:rPr>
                <w:rFonts w:asciiTheme="minorHAnsi" w:eastAsia="Yu Mincho" w:hAnsiTheme="minorHAnsi"/>
                <w:sz w:val="16"/>
                <w:szCs w:val="16"/>
              </w:rPr>
            </w:pPr>
            <w:r>
              <w:rPr>
                <w:rFonts w:asciiTheme="minorHAnsi" w:eastAsia="Yu Mincho" w:hAnsiTheme="minorHAnsi"/>
                <w:sz w:val="16"/>
                <w:szCs w:val="16"/>
              </w:rPr>
              <w:t>Simulation input vs UL configuration</w:t>
            </w:r>
          </w:p>
          <w:p w14:paraId="3FEDF961" w14:textId="77777777" w:rsidR="006C61BD" w:rsidRDefault="00903E8A">
            <w:pPr>
              <w:spacing w:after="0"/>
              <w:rPr>
                <w:rFonts w:eastAsia="Yu Mincho"/>
              </w:rPr>
            </w:pPr>
            <w:r>
              <w:rPr>
                <w:rFonts w:eastAsia="Yu Mincho"/>
                <w:noProof/>
                <w:lang w:val="en-US"/>
              </w:rPr>
              <w:drawing>
                <wp:inline distT="0" distB="0" distL="0" distR="0" wp14:anchorId="4AC5D2CE" wp14:editId="2234FB09">
                  <wp:extent cx="3413760" cy="2549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411863" cy="2548626"/>
                          </a:xfrm>
                          <a:prstGeom prst="rect">
                            <a:avLst/>
                          </a:prstGeom>
                          <a:noFill/>
                          <a:ln>
                            <a:noFill/>
                          </a:ln>
                        </pic:spPr>
                      </pic:pic>
                    </a:graphicData>
                  </a:graphic>
                </wp:inline>
              </w:drawing>
            </w:r>
          </w:p>
        </w:tc>
      </w:tr>
      <w:tr w:rsidR="006C61BD" w14:paraId="19A0845F" w14:textId="77777777">
        <w:trPr>
          <w:trHeight w:val="58"/>
        </w:trPr>
        <w:tc>
          <w:tcPr>
            <w:tcW w:w="1458" w:type="dxa"/>
          </w:tcPr>
          <w:p w14:paraId="2ED823A3" w14:textId="77777777" w:rsidR="006C61BD" w:rsidRDefault="004765B6">
            <w:pPr>
              <w:spacing w:after="0"/>
              <w:rPr>
                <w:rFonts w:ascii="Arial" w:eastAsia="Yu Mincho" w:hAnsi="Arial" w:cs="Arial"/>
                <w:b/>
                <w:bCs/>
                <w:color w:val="0000FF"/>
                <w:sz w:val="16"/>
                <w:szCs w:val="16"/>
                <w:u w:val="single"/>
              </w:rPr>
            </w:pPr>
            <w:hyperlink r:id="rId18" w:history="1">
              <w:r w:rsidR="00903E8A">
                <w:rPr>
                  <w:rStyle w:val="Hyperlink"/>
                  <w:rFonts w:ascii="Arial" w:eastAsia="Yu Mincho" w:hAnsi="Arial" w:cs="Arial"/>
                  <w:b/>
                  <w:bCs/>
                  <w:sz w:val="16"/>
                  <w:szCs w:val="16"/>
                </w:rPr>
                <w:t>R4-2202037</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CA_n29A-n71A MSD</w:t>
            </w:r>
          </w:p>
        </w:tc>
        <w:tc>
          <w:tcPr>
            <w:tcW w:w="1170" w:type="dxa"/>
          </w:tcPr>
          <w:p w14:paraId="34DBEE18" w14:textId="77777777" w:rsidR="006C61BD" w:rsidRDefault="00903E8A">
            <w:pPr>
              <w:spacing w:after="0"/>
              <w:rPr>
                <w:rFonts w:ascii="Arial" w:eastAsia="Yu Mincho" w:hAnsi="Arial" w:cs="Arial"/>
                <w:sz w:val="16"/>
                <w:szCs w:val="16"/>
              </w:rPr>
            </w:pPr>
            <w:r>
              <w:rPr>
                <w:rFonts w:ascii="Arial" w:eastAsia="Yu Mincho" w:hAnsi="Arial" w:cs="Arial"/>
                <w:sz w:val="16"/>
                <w:szCs w:val="16"/>
              </w:rPr>
              <w:t>Qualcomm Incorporated</w:t>
            </w:r>
          </w:p>
        </w:tc>
        <w:tc>
          <w:tcPr>
            <w:tcW w:w="8010" w:type="dxa"/>
          </w:tcPr>
          <w:p w14:paraId="7449EC4D" w14:textId="77777777" w:rsidR="006C61BD" w:rsidRDefault="00903E8A">
            <w:pPr>
              <w:spacing w:after="0"/>
              <w:rPr>
                <w:rFonts w:asciiTheme="minorHAnsi" w:eastAsia="Yu Mincho" w:hAnsiTheme="minorHAnsi" w:cs="Arial"/>
                <w:sz w:val="16"/>
                <w:szCs w:val="16"/>
                <w:lang w:val="en-US"/>
              </w:rPr>
            </w:pPr>
            <w:r>
              <w:rPr>
                <w:rFonts w:asciiTheme="minorHAnsi" w:eastAsia="Yu Mincho" w:hAnsiTheme="minorHAnsi" w:cs="Arial"/>
                <w:b/>
                <w:bCs/>
                <w:sz w:val="16"/>
                <w:szCs w:val="16"/>
                <w:lang w:val="en-US"/>
              </w:rPr>
              <w:t>Observation 1</w:t>
            </w:r>
            <w:r>
              <w:rPr>
                <w:rFonts w:asciiTheme="minorHAnsi" w:eastAsia="Yu Mincho" w:hAnsiTheme="minorHAnsi" w:cs="Arial"/>
                <w:sz w:val="16"/>
                <w:szCs w:val="16"/>
                <w:lang w:val="en-US"/>
              </w:rPr>
              <w:t>: As much as degradation of VSWR of 6:1 can be observed in band n29 with practical single band tuning optimized for band n71. Impact of TIS will be observed and could prevent device certification.</w:t>
            </w:r>
          </w:p>
          <w:p w14:paraId="52FB4127" w14:textId="77777777" w:rsidR="006C61BD" w:rsidRDefault="00903E8A">
            <w:pPr>
              <w:spacing w:after="0"/>
              <w:rPr>
                <w:rFonts w:asciiTheme="minorHAnsi" w:eastAsia="Yu Mincho" w:hAnsiTheme="minorHAnsi" w:cs="Arial"/>
                <w:sz w:val="16"/>
                <w:szCs w:val="16"/>
                <w:lang w:val="en-US"/>
              </w:rPr>
            </w:pPr>
            <w:r>
              <w:rPr>
                <w:rFonts w:asciiTheme="minorHAnsi" w:eastAsia="Yu Mincho" w:hAnsiTheme="minorHAnsi" w:cs="Arial"/>
                <w:b/>
                <w:bCs/>
                <w:sz w:val="16"/>
                <w:szCs w:val="16"/>
                <w:lang w:val="en-US"/>
              </w:rPr>
              <w:t>Observation 2</w:t>
            </w:r>
            <w:r>
              <w:rPr>
                <w:rFonts w:asciiTheme="minorHAnsi" w:eastAsia="Yu Mincho" w:hAnsiTheme="minorHAnsi" w:cs="Arial"/>
                <w:sz w:val="16"/>
                <w:szCs w:val="16"/>
                <w:lang w:val="en-US"/>
              </w:rPr>
              <w:t xml:space="preserve">: The ANT-TX attenuation is barely sufficient to meet the UE-UE coexistence TX emission requirement of -38dBm/MHz in 29DL especially for UEs implementing the 600M+ band, even though such a level degrades the secondary RX path from an MSD standpoint. </w:t>
            </w:r>
          </w:p>
          <w:p w14:paraId="0BFF66B0" w14:textId="77777777" w:rsidR="006C61BD" w:rsidRDefault="00903E8A">
            <w:pPr>
              <w:spacing w:after="0"/>
              <w:rPr>
                <w:rFonts w:asciiTheme="minorHAnsi" w:eastAsia="Yu Mincho" w:hAnsiTheme="minorHAnsi" w:cs="Arial"/>
                <w:sz w:val="16"/>
                <w:szCs w:val="16"/>
              </w:rPr>
            </w:pPr>
            <w:r>
              <w:rPr>
                <w:rFonts w:asciiTheme="minorHAnsi" w:eastAsia="Yu Mincho" w:hAnsiTheme="minorHAnsi" w:cs="Arial"/>
                <w:b/>
                <w:bCs/>
                <w:sz w:val="16"/>
                <w:szCs w:val="16"/>
                <w:lang w:val="en-US"/>
              </w:rPr>
              <w:t>Proposal 1</w:t>
            </w:r>
            <w:r>
              <w:rPr>
                <w:rFonts w:asciiTheme="minorHAnsi" w:eastAsia="Yu Mincho" w:hAnsiTheme="minorHAnsi" w:cs="Arial"/>
                <w:sz w:val="16"/>
                <w:szCs w:val="16"/>
                <w:lang w:val="en-US"/>
              </w:rPr>
              <w:t xml:space="preserve">: Use </w:t>
            </w:r>
            <w:proofErr w:type="spellStart"/>
            <w:r>
              <w:rPr>
                <w:rFonts w:asciiTheme="minorHAnsi" w:eastAsia="Yu Mincho" w:hAnsiTheme="minorHAnsi" w:cs="Arial"/>
                <w:sz w:val="16"/>
                <w:szCs w:val="16"/>
                <w:lang w:val="en-US"/>
              </w:rPr>
              <w:t>crossband</w:t>
            </w:r>
            <w:proofErr w:type="spellEnd"/>
            <w:r>
              <w:rPr>
                <w:rFonts w:asciiTheme="minorHAnsi" w:eastAsia="Yu Mincho" w:hAnsiTheme="minorHAnsi" w:cs="Arial"/>
                <w:sz w:val="16"/>
                <w:szCs w:val="16"/>
                <w:lang w:val="en-US"/>
              </w:rPr>
              <w:t xml:space="preserve"> noise MSD and UL configuration as shown in Table 2.3-1 and 2.3-2.</w:t>
            </w:r>
          </w:p>
          <w:p w14:paraId="60132888"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2.3</w:t>
            </w:r>
            <w:r>
              <w:rPr>
                <w:rFonts w:asciiTheme="minorHAnsi" w:eastAsia="Yu Mincho" w:hAnsiTheme="minorHAnsi"/>
                <w:sz w:val="16"/>
                <w:szCs w:val="16"/>
                <w:lang w:val="en-US"/>
              </w:rPr>
              <w:t>-1: Reference sensitivity exceptions (MSD) due to cross band isolation for NR CA FR1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720"/>
              <w:gridCol w:w="637"/>
              <w:gridCol w:w="720"/>
              <w:gridCol w:w="471"/>
              <w:gridCol w:w="450"/>
              <w:gridCol w:w="450"/>
              <w:gridCol w:w="450"/>
              <w:gridCol w:w="450"/>
              <w:gridCol w:w="450"/>
              <w:gridCol w:w="450"/>
              <w:gridCol w:w="450"/>
              <w:gridCol w:w="450"/>
              <w:gridCol w:w="415"/>
              <w:gridCol w:w="450"/>
            </w:tblGrid>
            <w:tr w:rsidR="006C61BD" w14:paraId="50BC56B6" w14:textId="77777777">
              <w:trPr>
                <w:trHeight w:val="58"/>
                <w:jc w:val="center"/>
              </w:trPr>
              <w:tc>
                <w:tcPr>
                  <w:tcW w:w="7816" w:type="dxa"/>
                  <w:gridSpan w:val="15"/>
                  <w:vAlign w:val="center"/>
                </w:tcPr>
                <w:p w14:paraId="5A06C4E4"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Channel bandwidth</w:t>
                  </w:r>
                  <w:r>
                    <w:rPr>
                      <w:rFonts w:asciiTheme="minorHAnsi" w:hAnsiTheme="minorHAnsi"/>
                      <w:sz w:val="16"/>
                      <w:szCs w:val="16"/>
                      <w:lang w:val="en-US"/>
                    </w:rPr>
                    <w:t xml:space="preserve"> </w:t>
                  </w:r>
                  <w:r>
                    <w:rPr>
                      <w:rFonts w:asciiTheme="minorHAnsi" w:hAnsiTheme="minorHAnsi"/>
                      <w:sz w:val="16"/>
                      <w:szCs w:val="16"/>
                      <w:lang w:val="en-US" w:eastAsia="ja-JP"/>
                    </w:rPr>
                    <w:t>of the affected DL band</w:t>
                  </w:r>
                </w:p>
              </w:tc>
            </w:tr>
            <w:tr w:rsidR="006C61BD" w14:paraId="17F19219" w14:textId="77777777">
              <w:trPr>
                <w:trHeight w:val="397"/>
                <w:jc w:val="center"/>
              </w:trPr>
              <w:tc>
                <w:tcPr>
                  <w:tcW w:w="803" w:type="dxa"/>
                  <w:vAlign w:val="center"/>
                </w:tcPr>
                <w:p w14:paraId="645775EE"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UL band</w:t>
                  </w:r>
                </w:p>
              </w:tc>
              <w:tc>
                <w:tcPr>
                  <w:tcW w:w="720" w:type="dxa"/>
                  <w:vAlign w:val="center"/>
                </w:tcPr>
                <w:p w14:paraId="0A54284C"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DL band</w:t>
                  </w:r>
                </w:p>
              </w:tc>
              <w:tc>
                <w:tcPr>
                  <w:tcW w:w="637" w:type="dxa"/>
                  <w:vAlign w:val="center"/>
                </w:tcPr>
                <w:p w14:paraId="599A9040"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5</w:t>
                  </w:r>
                  <w:r>
                    <w:rPr>
                      <w:rFonts w:asciiTheme="minorHAnsi" w:hAnsiTheme="minorHAnsi"/>
                      <w:sz w:val="16"/>
                      <w:szCs w:val="16"/>
                      <w:lang w:val="en-GB" w:eastAsia="ja-JP"/>
                    </w:rPr>
                    <w:br/>
                    <w:t>MHz (dB)</w:t>
                  </w:r>
                </w:p>
              </w:tc>
              <w:tc>
                <w:tcPr>
                  <w:tcW w:w="720" w:type="dxa"/>
                  <w:vAlign w:val="center"/>
                </w:tcPr>
                <w:p w14:paraId="199CBA46"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10</w:t>
                  </w:r>
                  <w:r>
                    <w:rPr>
                      <w:rFonts w:asciiTheme="minorHAnsi" w:hAnsiTheme="minorHAnsi"/>
                      <w:sz w:val="16"/>
                      <w:szCs w:val="16"/>
                      <w:lang w:val="en-GB" w:eastAsia="ja-JP"/>
                    </w:rPr>
                    <w:br/>
                    <w:t>MHz (dB)</w:t>
                  </w:r>
                </w:p>
              </w:tc>
              <w:tc>
                <w:tcPr>
                  <w:tcW w:w="471" w:type="dxa"/>
                  <w:vAlign w:val="center"/>
                </w:tcPr>
                <w:p w14:paraId="2CA2CCCC"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15</w:t>
                  </w:r>
                  <w:r>
                    <w:rPr>
                      <w:rFonts w:asciiTheme="minorHAnsi" w:hAnsiTheme="minorHAnsi"/>
                      <w:sz w:val="10"/>
                      <w:szCs w:val="10"/>
                      <w:lang w:val="en-GB" w:eastAsia="ja-JP"/>
                    </w:rPr>
                    <w:br/>
                    <w:t>MHz (dB)</w:t>
                  </w:r>
                </w:p>
              </w:tc>
              <w:tc>
                <w:tcPr>
                  <w:tcW w:w="450" w:type="dxa"/>
                  <w:vAlign w:val="center"/>
                </w:tcPr>
                <w:p w14:paraId="7C977EE1"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20</w:t>
                  </w:r>
                  <w:r>
                    <w:rPr>
                      <w:rFonts w:asciiTheme="minorHAnsi" w:hAnsiTheme="minorHAnsi"/>
                      <w:sz w:val="10"/>
                      <w:szCs w:val="10"/>
                      <w:lang w:val="en-GB" w:eastAsia="ja-JP"/>
                    </w:rPr>
                    <w:br/>
                    <w:t>MHz (dB)</w:t>
                  </w:r>
                </w:p>
              </w:tc>
              <w:tc>
                <w:tcPr>
                  <w:tcW w:w="450" w:type="dxa"/>
                  <w:vAlign w:val="center"/>
                </w:tcPr>
                <w:p w14:paraId="5AEB7699"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25</w:t>
                  </w:r>
                  <w:r>
                    <w:rPr>
                      <w:rFonts w:asciiTheme="minorHAnsi" w:hAnsiTheme="minorHAnsi"/>
                      <w:sz w:val="10"/>
                      <w:szCs w:val="10"/>
                      <w:lang w:val="en-GB" w:eastAsia="ja-JP"/>
                    </w:rPr>
                    <w:br/>
                    <w:t>MHz (dB)</w:t>
                  </w:r>
                </w:p>
              </w:tc>
              <w:tc>
                <w:tcPr>
                  <w:tcW w:w="450" w:type="dxa"/>
                </w:tcPr>
                <w:p w14:paraId="1631A4F9"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30 MHz</w:t>
                  </w:r>
                  <w:r>
                    <w:rPr>
                      <w:rFonts w:asciiTheme="minorHAnsi" w:hAnsiTheme="minorHAnsi"/>
                      <w:sz w:val="10"/>
                      <w:szCs w:val="10"/>
                      <w:lang w:val="en-US" w:eastAsia="zh-CN"/>
                    </w:rPr>
                    <w:t xml:space="preserve"> (dB)</w:t>
                  </w:r>
                </w:p>
              </w:tc>
              <w:tc>
                <w:tcPr>
                  <w:tcW w:w="450" w:type="dxa"/>
                </w:tcPr>
                <w:p w14:paraId="0992B2B0"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40 MHz</w:t>
                  </w:r>
                  <w:r>
                    <w:rPr>
                      <w:rFonts w:asciiTheme="minorHAnsi" w:hAnsiTheme="minorHAnsi"/>
                      <w:sz w:val="10"/>
                      <w:szCs w:val="10"/>
                      <w:lang w:val="en-US" w:eastAsia="zh-CN"/>
                    </w:rPr>
                    <w:t xml:space="preserve"> (dB)</w:t>
                  </w:r>
                </w:p>
              </w:tc>
              <w:tc>
                <w:tcPr>
                  <w:tcW w:w="450" w:type="dxa"/>
                </w:tcPr>
                <w:p w14:paraId="5BDDAF53"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50 MHz</w:t>
                  </w:r>
                  <w:r>
                    <w:rPr>
                      <w:rFonts w:asciiTheme="minorHAnsi" w:hAnsiTheme="minorHAnsi"/>
                      <w:sz w:val="10"/>
                      <w:szCs w:val="10"/>
                      <w:lang w:val="en-US" w:eastAsia="zh-CN"/>
                    </w:rPr>
                    <w:t xml:space="preserve"> (dB)</w:t>
                  </w:r>
                </w:p>
              </w:tc>
              <w:tc>
                <w:tcPr>
                  <w:tcW w:w="450" w:type="dxa"/>
                </w:tcPr>
                <w:p w14:paraId="629BF57E"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60 MHz</w:t>
                  </w:r>
                  <w:r>
                    <w:rPr>
                      <w:rFonts w:asciiTheme="minorHAnsi" w:hAnsiTheme="minorHAnsi"/>
                      <w:sz w:val="10"/>
                      <w:szCs w:val="10"/>
                      <w:lang w:val="en-US" w:eastAsia="zh-CN"/>
                    </w:rPr>
                    <w:t xml:space="preserve"> (dB)</w:t>
                  </w:r>
                </w:p>
              </w:tc>
              <w:tc>
                <w:tcPr>
                  <w:tcW w:w="450" w:type="dxa"/>
                </w:tcPr>
                <w:p w14:paraId="1425C3A9"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70</w:t>
                  </w:r>
                </w:p>
                <w:p w14:paraId="07CFD88E"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MHz</w:t>
                  </w:r>
                </w:p>
                <w:p w14:paraId="4BB36EDE"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(dB)</w:t>
                  </w:r>
                </w:p>
              </w:tc>
              <w:tc>
                <w:tcPr>
                  <w:tcW w:w="450" w:type="dxa"/>
                </w:tcPr>
                <w:p w14:paraId="3DB105BA"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80 MHz</w:t>
                  </w:r>
                  <w:r>
                    <w:rPr>
                      <w:rFonts w:asciiTheme="minorHAnsi" w:hAnsiTheme="minorHAnsi"/>
                      <w:sz w:val="10"/>
                      <w:szCs w:val="10"/>
                      <w:lang w:val="en-US" w:eastAsia="zh-CN"/>
                    </w:rPr>
                    <w:t xml:space="preserve"> (dB)</w:t>
                  </w:r>
                </w:p>
              </w:tc>
              <w:tc>
                <w:tcPr>
                  <w:tcW w:w="415" w:type="dxa"/>
                </w:tcPr>
                <w:p w14:paraId="4B358A8F"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US" w:eastAsia="ja-JP"/>
                    </w:rPr>
                    <w:t>90 MHz</w:t>
                  </w:r>
                  <w:r>
                    <w:rPr>
                      <w:rFonts w:asciiTheme="minorHAnsi" w:hAnsiTheme="minorHAnsi"/>
                      <w:sz w:val="10"/>
                      <w:szCs w:val="10"/>
                      <w:lang w:val="en-US" w:eastAsia="zh-CN"/>
                    </w:rPr>
                    <w:t xml:space="preserve"> (dB)</w:t>
                  </w:r>
                </w:p>
              </w:tc>
              <w:tc>
                <w:tcPr>
                  <w:tcW w:w="450" w:type="dxa"/>
                </w:tcPr>
                <w:p w14:paraId="60116F8E"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100 MHz (dB)</w:t>
                  </w:r>
                </w:p>
              </w:tc>
            </w:tr>
            <w:tr w:rsidR="006C61BD" w14:paraId="38D63377" w14:textId="77777777">
              <w:trPr>
                <w:trHeight w:val="58"/>
                <w:jc w:val="center"/>
              </w:trPr>
              <w:tc>
                <w:tcPr>
                  <w:tcW w:w="803" w:type="dxa"/>
                  <w:vAlign w:val="center"/>
                </w:tcPr>
                <w:p w14:paraId="297E980F"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GB" w:eastAsia="zh-CN"/>
                    </w:rPr>
                    <w:t>n71</w:t>
                  </w:r>
                </w:p>
              </w:tc>
              <w:tc>
                <w:tcPr>
                  <w:tcW w:w="720" w:type="dxa"/>
                  <w:vAlign w:val="center"/>
                </w:tcPr>
                <w:p w14:paraId="789C3C28"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GB" w:eastAsia="zh-CN"/>
                    </w:rPr>
                    <w:t>n29</w:t>
                  </w:r>
                </w:p>
              </w:tc>
              <w:tc>
                <w:tcPr>
                  <w:tcW w:w="637" w:type="dxa"/>
                  <w:vAlign w:val="center"/>
                </w:tcPr>
                <w:p w14:paraId="1CBCBA07"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[15.2]</w:t>
                  </w:r>
                </w:p>
              </w:tc>
              <w:tc>
                <w:tcPr>
                  <w:tcW w:w="720" w:type="dxa"/>
                  <w:vAlign w:val="center"/>
                </w:tcPr>
                <w:p w14:paraId="0F395CD0"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[15.2]</w:t>
                  </w:r>
                </w:p>
              </w:tc>
              <w:tc>
                <w:tcPr>
                  <w:tcW w:w="471" w:type="dxa"/>
                  <w:vAlign w:val="center"/>
                </w:tcPr>
                <w:p w14:paraId="26AA48DE" w14:textId="77777777" w:rsidR="006C61BD" w:rsidRDefault="006C61BD">
                  <w:pPr>
                    <w:pStyle w:val="TAC"/>
                    <w:rPr>
                      <w:rFonts w:asciiTheme="minorHAnsi" w:hAnsiTheme="minorHAnsi"/>
                      <w:sz w:val="16"/>
                      <w:szCs w:val="16"/>
                      <w:lang w:val="en-GB" w:eastAsia="zh-CN"/>
                    </w:rPr>
                  </w:pPr>
                </w:p>
              </w:tc>
              <w:tc>
                <w:tcPr>
                  <w:tcW w:w="450" w:type="dxa"/>
                  <w:vAlign w:val="center"/>
                </w:tcPr>
                <w:p w14:paraId="6DBA340D" w14:textId="77777777" w:rsidR="006C61BD" w:rsidRDefault="006C61BD">
                  <w:pPr>
                    <w:pStyle w:val="TAC"/>
                    <w:rPr>
                      <w:rFonts w:asciiTheme="minorHAnsi" w:hAnsiTheme="minorHAnsi"/>
                      <w:sz w:val="16"/>
                      <w:szCs w:val="16"/>
                      <w:lang w:val="en-GB" w:eastAsia="zh-CN"/>
                    </w:rPr>
                  </w:pPr>
                </w:p>
              </w:tc>
              <w:tc>
                <w:tcPr>
                  <w:tcW w:w="450" w:type="dxa"/>
                  <w:vAlign w:val="center"/>
                </w:tcPr>
                <w:p w14:paraId="1B6BDAE6" w14:textId="77777777" w:rsidR="006C61BD" w:rsidRDefault="006C61BD">
                  <w:pPr>
                    <w:pStyle w:val="TAC"/>
                    <w:rPr>
                      <w:rFonts w:asciiTheme="minorHAnsi" w:hAnsiTheme="minorHAnsi"/>
                      <w:sz w:val="16"/>
                      <w:szCs w:val="16"/>
                      <w:lang w:val="en-GB" w:eastAsia="zh-CN"/>
                    </w:rPr>
                  </w:pPr>
                </w:p>
              </w:tc>
              <w:tc>
                <w:tcPr>
                  <w:tcW w:w="450" w:type="dxa"/>
                  <w:vAlign w:val="center"/>
                </w:tcPr>
                <w:p w14:paraId="13B96CEB" w14:textId="77777777" w:rsidR="006C61BD" w:rsidRDefault="006C61BD">
                  <w:pPr>
                    <w:pStyle w:val="TAC"/>
                    <w:rPr>
                      <w:rFonts w:asciiTheme="minorHAnsi" w:hAnsiTheme="minorHAnsi"/>
                      <w:sz w:val="16"/>
                      <w:szCs w:val="16"/>
                      <w:lang w:val="en-GB" w:eastAsia="zh-CN"/>
                    </w:rPr>
                  </w:pPr>
                </w:p>
              </w:tc>
              <w:tc>
                <w:tcPr>
                  <w:tcW w:w="450" w:type="dxa"/>
                  <w:vAlign w:val="center"/>
                </w:tcPr>
                <w:p w14:paraId="4B943229" w14:textId="77777777" w:rsidR="006C61BD" w:rsidRDefault="006C61BD">
                  <w:pPr>
                    <w:pStyle w:val="TAC"/>
                    <w:rPr>
                      <w:rFonts w:asciiTheme="minorHAnsi" w:hAnsiTheme="minorHAnsi"/>
                      <w:sz w:val="16"/>
                      <w:szCs w:val="16"/>
                      <w:lang w:val="en-GB" w:eastAsia="zh-CN"/>
                    </w:rPr>
                  </w:pPr>
                </w:p>
              </w:tc>
              <w:tc>
                <w:tcPr>
                  <w:tcW w:w="450" w:type="dxa"/>
                  <w:vAlign w:val="center"/>
                </w:tcPr>
                <w:p w14:paraId="0F5530FB" w14:textId="77777777" w:rsidR="006C61BD" w:rsidRDefault="006C61BD">
                  <w:pPr>
                    <w:pStyle w:val="TAC"/>
                    <w:rPr>
                      <w:rFonts w:asciiTheme="minorHAnsi" w:hAnsiTheme="minorHAnsi"/>
                      <w:sz w:val="16"/>
                      <w:szCs w:val="16"/>
                      <w:lang w:val="en-GB" w:eastAsia="zh-CN"/>
                    </w:rPr>
                  </w:pPr>
                </w:p>
              </w:tc>
              <w:tc>
                <w:tcPr>
                  <w:tcW w:w="450" w:type="dxa"/>
                  <w:vAlign w:val="center"/>
                </w:tcPr>
                <w:p w14:paraId="5244B7BE" w14:textId="77777777" w:rsidR="006C61BD" w:rsidRDefault="006C61BD">
                  <w:pPr>
                    <w:pStyle w:val="TAC"/>
                    <w:rPr>
                      <w:rFonts w:asciiTheme="minorHAnsi" w:hAnsiTheme="minorHAnsi"/>
                      <w:sz w:val="16"/>
                      <w:szCs w:val="16"/>
                      <w:lang w:val="en-GB" w:eastAsia="zh-CN"/>
                    </w:rPr>
                  </w:pPr>
                </w:p>
              </w:tc>
              <w:tc>
                <w:tcPr>
                  <w:tcW w:w="450" w:type="dxa"/>
                  <w:vAlign w:val="center"/>
                </w:tcPr>
                <w:p w14:paraId="3149D475" w14:textId="77777777" w:rsidR="006C61BD" w:rsidRDefault="006C61BD">
                  <w:pPr>
                    <w:pStyle w:val="TAC"/>
                    <w:rPr>
                      <w:rFonts w:asciiTheme="minorHAnsi" w:hAnsiTheme="minorHAnsi"/>
                      <w:sz w:val="16"/>
                      <w:szCs w:val="16"/>
                      <w:lang w:val="en-GB" w:eastAsia="zh-CN"/>
                    </w:rPr>
                  </w:pPr>
                </w:p>
              </w:tc>
              <w:tc>
                <w:tcPr>
                  <w:tcW w:w="450" w:type="dxa"/>
                  <w:vAlign w:val="center"/>
                </w:tcPr>
                <w:p w14:paraId="78685D93" w14:textId="77777777" w:rsidR="006C61BD" w:rsidRDefault="006C61BD">
                  <w:pPr>
                    <w:pStyle w:val="TAC"/>
                    <w:rPr>
                      <w:rFonts w:asciiTheme="minorHAnsi" w:hAnsiTheme="minorHAnsi"/>
                      <w:sz w:val="16"/>
                      <w:szCs w:val="16"/>
                      <w:lang w:val="en-GB" w:eastAsia="zh-CN"/>
                    </w:rPr>
                  </w:pPr>
                </w:p>
              </w:tc>
              <w:tc>
                <w:tcPr>
                  <w:tcW w:w="415" w:type="dxa"/>
                  <w:vAlign w:val="center"/>
                </w:tcPr>
                <w:p w14:paraId="56DABEC5" w14:textId="77777777" w:rsidR="006C61BD" w:rsidRDefault="006C61BD">
                  <w:pPr>
                    <w:pStyle w:val="TAC"/>
                    <w:rPr>
                      <w:rFonts w:asciiTheme="minorHAnsi" w:hAnsiTheme="minorHAnsi"/>
                      <w:sz w:val="16"/>
                      <w:szCs w:val="16"/>
                      <w:lang w:val="en-GB" w:eastAsia="zh-CN"/>
                    </w:rPr>
                  </w:pPr>
                </w:p>
              </w:tc>
              <w:tc>
                <w:tcPr>
                  <w:tcW w:w="450" w:type="dxa"/>
                  <w:vAlign w:val="center"/>
                </w:tcPr>
                <w:p w14:paraId="20D57AD6" w14:textId="77777777" w:rsidR="006C61BD" w:rsidRDefault="006C61BD">
                  <w:pPr>
                    <w:pStyle w:val="TAC"/>
                    <w:rPr>
                      <w:rFonts w:asciiTheme="minorHAnsi" w:hAnsiTheme="minorHAnsi"/>
                      <w:sz w:val="16"/>
                      <w:szCs w:val="16"/>
                      <w:lang w:val="en-GB" w:eastAsia="zh-CN"/>
                    </w:rPr>
                  </w:pPr>
                </w:p>
              </w:tc>
            </w:tr>
          </w:tbl>
          <w:p w14:paraId="0C814043" w14:textId="77777777" w:rsidR="006C61BD" w:rsidRDefault="006C61BD">
            <w:pPr>
              <w:pStyle w:val="TH"/>
              <w:spacing w:after="0"/>
              <w:rPr>
                <w:rFonts w:asciiTheme="minorHAnsi" w:eastAsia="Yu Mincho" w:hAnsiTheme="minorHAnsi"/>
                <w:sz w:val="16"/>
                <w:szCs w:val="16"/>
                <w:lang w:val="en-GB"/>
              </w:rPr>
            </w:pPr>
          </w:p>
          <w:p w14:paraId="558B109F" w14:textId="77777777" w:rsidR="006C61BD" w:rsidRDefault="00903E8A">
            <w:pPr>
              <w:pStyle w:val="TH"/>
              <w:spacing w:after="0"/>
              <w:rPr>
                <w:rFonts w:asciiTheme="minorHAnsi" w:eastAsia="Yu Mincho" w:hAnsiTheme="minorHAnsi"/>
                <w:sz w:val="16"/>
                <w:szCs w:val="16"/>
                <w:lang w:val="en-GB"/>
              </w:rPr>
            </w:pPr>
            <w:r>
              <w:rPr>
                <w:rFonts w:asciiTheme="minorHAnsi" w:eastAsia="Yu Mincho" w:hAnsiTheme="minorHAnsi"/>
                <w:sz w:val="16"/>
                <w:szCs w:val="16"/>
                <w:lang w:val="en-GB"/>
              </w:rPr>
              <w:t xml:space="preserve">Table </w:t>
            </w:r>
            <w:r>
              <w:rPr>
                <w:rFonts w:asciiTheme="minorHAnsi" w:eastAsia="Yu Mincho" w:hAnsiTheme="minorHAnsi"/>
                <w:sz w:val="16"/>
                <w:szCs w:val="16"/>
                <w:lang w:val="en-GB" w:eastAsia="zh-CN"/>
              </w:rPr>
              <w:t>2.3</w:t>
            </w:r>
            <w:r>
              <w:rPr>
                <w:rFonts w:asciiTheme="minorHAnsi" w:eastAsia="Yu Mincho" w:hAnsiTheme="minorHAnsi"/>
                <w:sz w:val="16"/>
                <w:szCs w:val="16"/>
                <w:lang w:val="en-GB"/>
              </w:rPr>
              <w:t>-2: Uplink configuration for reference sensitivity exceptions due to cross band isolation for NR CA FR1</w:t>
            </w:r>
          </w:p>
          <w:tbl>
            <w:tblPr>
              <w:tblW w:w="8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30"/>
              <w:gridCol w:w="810"/>
              <w:gridCol w:w="540"/>
              <w:gridCol w:w="595"/>
              <w:gridCol w:w="438"/>
              <w:gridCol w:w="450"/>
              <w:gridCol w:w="450"/>
              <w:gridCol w:w="450"/>
              <w:gridCol w:w="450"/>
              <w:gridCol w:w="450"/>
              <w:gridCol w:w="450"/>
              <w:gridCol w:w="450"/>
              <w:gridCol w:w="450"/>
              <w:gridCol w:w="419"/>
              <w:gridCol w:w="431"/>
            </w:tblGrid>
            <w:tr w:rsidR="006C61BD" w14:paraId="3051F587" w14:textId="77777777">
              <w:trPr>
                <w:trHeight w:val="58"/>
              </w:trPr>
              <w:tc>
                <w:tcPr>
                  <w:tcW w:w="8093" w:type="dxa"/>
                  <w:gridSpan w:val="16"/>
                  <w:tcBorders>
                    <w:top w:val="single" w:sz="4" w:space="0" w:color="auto"/>
                    <w:left w:val="single" w:sz="4" w:space="0" w:color="auto"/>
                    <w:bottom w:val="single" w:sz="4" w:space="0" w:color="auto"/>
                    <w:right w:val="single" w:sz="4" w:space="0" w:color="auto"/>
                  </w:tcBorders>
                </w:tcPr>
                <w:p w14:paraId="53098C23"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SCS / Channel bandwidth of the affected DL band</w:t>
                  </w:r>
                </w:p>
              </w:tc>
            </w:tr>
            <w:tr w:rsidR="006C61BD" w14:paraId="77578075" w14:textId="77777777">
              <w:trPr>
                <w:trHeight w:val="285"/>
              </w:trPr>
              <w:tc>
                <w:tcPr>
                  <w:tcW w:w="630" w:type="dxa"/>
                  <w:tcBorders>
                    <w:top w:val="single" w:sz="4" w:space="0" w:color="auto"/>
                    <w:left w:val="single" w:sz="4" w:space="0" w:color="auto"/>
                    <w:bottom w:val="single" w:sz="4" w:space="0" w:color="auto"/>
                    <w:right w:val="single" w:sz="4" w:space="0" w:color="auto"/>
                  </w:tcBorders>
                </w:tcPr>
                <w:p w14:paraId="53451B93"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lastRenderedPageBreak/>
                    <w:t>UL band</w:t>
                  </w:r>
                </w:p>
              </w:tc>
              <w:tc>
                <w:tcPr>
                  <w:tcW w:w="630" w:type="dxa"/>
                  <w:tcBorders>
                    <w:top w:val="single" w:sz="4" w:space="0" w:color="auto"/>
                    <w:left w:val="single" w:sz="4" w:space="0" w:color="auto"/>
                    <w:bottom w:val="single" w:sz="4" w:space="0" w:color="auto"/>
                    <w:right w:val="single" w:sz="4" w:space="0" w:color="auto"/>
                  </w:tcBorders>
                </w:tcPr>
                <w:p w14:paraId="1D3FC6F2"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32C00503"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0B8D086E"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95" w:type="dxa"/>
                  <w:tcBorders>
                    <w:top w:val="single" w:sz="4" w:space="0" w:color="auto"/>
                    <w:left w:val="single" w:sz="4" w:space="0" w:color="auto"/>
                    <w:bottom w:val="single" w:sz="4" w:space="0" w:color="auto"/>
                    <w:right w:val="single" w:sz="4" w:space="0" w:color="auto"/>
                  </w:tcBorders>
                </w:tcPr>
                <w:p w14:paraId="3C890A40"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38" w:type="dxa"/>
                  <w:tcBorders>
                    <w:top w:val="single" w:sz="4" w:space="0" w:color="auto"/>
                    <w:left w:val="single" w:sz="4" w:space="0" w:color="auto"/>
                    <w:bottom w:val="single" w:sz="4" w:space="0" w:color="auto"/>
                    <w:right w:val="single" w:sz="4" w:space="0" w:color="auto"/>
                  </w:tcBorders>
                </w:tcPr>
                <w:p w14:paraId="705B0C1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6FECD70D"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6C030D2C"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450" w:type="dxa"/>
                  <w:tcBorders>
                    <w:top w:val="single" w:sz="4" w:space="0" w:color="auto"/>
                    <w:left w:val="single" w:sz="4" w:space="0" w:color="auto"/>
                    <w:bottom w:val="single" w:sz="4" w:space="0" w:color="auto"/>
                    <w:right w:val="single" w:sz="4" w:space="0" w:color="auto"/>
                  </w:tcBorders>
                </w:tcPr>
                <w:p w14:paraId="4C1D5023"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30 MHz</w:t>
                  </w:r>
                </w:p>
              </w:tc>
              <w:tc>
                <w:tcPr>
                  <w:tcW w:w="450" w:type="dxa"/>
                  <w:tcBorders>
                    <w:top w:val="single" w:sz="4" w:space="0" w:color="auto"/>
                    <w:left w:val="single" w:sz="4" w:space="0" w:color="auto"/>
                    <w:bottom w:val="single" w:sz="4" w:space="0" w:color="auto"/>
                    <w:right w:val="single" w:sz="4" w:space="0" w:color="auto"/>
                  </w:tcBorders>
                </w:tcPr>
                <w:p w14:paraId="1B9831FF"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40 MHz</w:t>
                  </w:r>
                </w:p>
              </w:tc>
              <w:tc>
                <w:tcPr>
                  <w:tcW w:w="450" w:type="dxa"/>
                  <w:tcBorders>
                    <w:top w:val="single" w:sz="4" w:space="0" w:color="auto"/>
                    <w:left w:val="single" w:sz="4" w:space="0" w:color="auto"/>
                    <w:bottom w:val="single" w:sz="4" w:space="0" w:color="auto"/>
                    <w:right w:val="single" w:sz="4" w:space="0" w:color="auto"/>
                  </w:tcBorders>
                </w:tcPr>
                <w:p w14:paraId="38C2D0F7"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50 MHz</w:t>
                  </w:r>
                </w:p>
              </w:tc>
              <w:tc>
                <w:tcPr>
                  <w:tcW w:w="450" w:type="dxa"/>
                  <w:tcBorders>
                    <w:top w:val="single" w:sz="4" w:space="0" w:color="auto"/>
                    <w:left w:val="single" w:sz="4" w:space="0" w:color="auto"/>
                    <w:bottom w:val="single" w:sz="4" w:space="0" w:color="auto"/>
                    <w:right w:val="single" w:sz="4" w:space="0" w:color="auto"/>
                  </w:tcBorders>
                </w:tcPr>
                <w:p w14:paraId="24D75897"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60 MHz</w:t>
                  </w:r>
                </w:p>
              </w:tc>
              <w:tc>
                <w:tcPr>
                  <w:tcW w:w="450" w:type="dxa"/>
                  <w:tcBorders>
                    <w:top w:val="single" w:sz="4" w:space="0" w:color="auto"/>
                    <w:left w:val="single" w:sz="4" w:space="0" w:color="auto"/>
                    <w:bottom w:val="single" w:sz="4" w:space="0" w:color="auto"/>
                    <w:right w:val="single" w:sz="4" w:space="0" w:color="auto"/>
                  </w:tcBorders>
                </w:tcPr>
                <w:p w14:paraId="746E6FEB"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70</w:t>
                  </w:r>
                </w:p>
                <w:p w14:paraId="4BC88D1F"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MHz</w:t>
                  </w:r>
                </w:p>
              </w:tc>
              <w:tc>
                <w:tcPr>
                  <w:tcW w:w="450" w:type="dxa"/>
                  <w:tcBorders>
                    <w:top w:val="single" w:sz="4" w:space="0" w:color="auto"/>
                    <w:left w:val="single" w:sz="4" w:space="0" w:color="auto"/>
                    <w:bottom w:val="single" w:sz="4" w:space="0" w:color="auto"/>
                    <w:right w:val="single" w:sz="4" w:space="0" w:color="auto"/>
                  </w:tcBorders>
                </w:tcPr>
                <w:p w14:paraId="67DAB6C0"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80 MHz</w:t>
                  </w:r>
                </w:p>
              </w:tc>
              <w:tc>
                <w:tcPr>
                  <w:tcW w:w="419" w:type="dxa"/>
                  <w:tcBorders>
                    <w:top w:val="single" w:sz="4" w:space="0" w:color="auto"/>
                    <w:left w:val="single" w:sz="4" w:space="0" w:color="auto"/>
                    <w:bottom w:val="single" w:sz="4" w:space="0" w:color="auto"/>
                    <w:right w:val="single" w:sz="4" w:space="0" w:color="auto"/>
                  </w:tcBorders>
                </w:tcPr>
                <w:p w14:paraId="4CA1D172"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90 MHz</w:t>
                  </w:r>
                </w:p>
              </w:tc>
              <w:tc>
                <w:tcPr>
                  <w:tcW w:w="431" w:type="dxa"/>
                  <w:tcBorders>
                    <w:top w:val="single" w:sz="4" w:space="0" w:color="auto"/>
                    <w:left w:val="single" w:sz="4" w:space="0" w:color="auto"/>
                    <w:bottom w:val="single" w:sz="4" w:space="0" w:color="auto"/>
                    <w:right w:val="single" w:sz="4" w:space="0" w:color="auto"/>
                  </w:tcBorders>
                </w:tcPr>
                <w:p w14:paraId="76ECD941"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100 MHz</w:t>
                  </w:r>
                </w:p>
              </w:tc>
            </w:tr>
            <w:tr w:rsidR="006C61BD" w14:paraId="4822C24D" w14:textId="77777777">
              <w:trPr>
                <w:trHeight w:val="58"/>
              </w:trPr>
              <w:tc>
                <w:tcPr>
                  <w:tcW w:w="630" w:type="dxa"/>
                  <w:tcBorders>
                    <w:top w:val="single" w:sz="4" w:space="0" w:color="auto"/>
                    <w:left w:val="single" w:sz="4" w:space="0" w:color="auto"/>
                    <w:bottom w:val="single" w:sz="4" w:space="0" w:color="auto"/>
                    <w:right w:val="single" w:sz="4" w:space="0" w:color="auto"/>
                  </w:tcBorders>
                  <w:vAlign w:val="center"/>
                </w:tcPr>
                <w:p w14:paraId="72E7ED6E"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468C8893"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186053BC"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2790F17" w14:textId="77777777" w:rsidR="006C61BD" w:rsidRDefault="00903E8A">
                  <w:pPr>
                    <w:pStyle w:val="TAC"/>
                    <w:rPr>
                      <w:rFonts w:asciiTheme="minorHAnsi" w:hAnsiTheme="minorHAnsi"/>
                      <w:sz w:val="16"/>
                      <w:szCs w:val="16"/>
                      <w:lang w:val="en-US" w:eastAsia="zh-CN"/>
                    </w:rPr>
                  </w:pPr>
                  <w:r>
                    <w:rPr>
                      <w:rFonts w:asciiTheme="minorHAnsi" w:eastAsia="Calibri" w:hAnsiTheme="minorHAnsi" w:cs="Arial"/>
                      <w:sz w:val="16"/>
                      <w:szCs w:val="16"/>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44BD3F" w14:textId="77777777" w:rsidR="006C61BD" w:rsidRDefault="00903E8A">
                  <w:pPr>
                    <w:pStyle w:val="TAC"/>
                    <w:rPr>
                      <w:rFonts w:asciiTheme="minorHAnsi" w:hAnsiTheme="minorHAnsi"/>
                      <w:sz w:val="16"/>
                      <w:szCs w:val="16"/>
                      <w:lang w:val="en-US" w:eastAsia="zh-CN"/>
                    </w:rPr>
                  </w:pPr>
                  <w:r>
                    <w:rPr>
                      <w:rFonts w:asciiTheme="minorHAnsi" w:eastAsia="Calibri" w:hAnsiTheme="minorHAnsi" w:cs="Arial"/>
                      <w:sz w:val="16"/>
                      <w:szCs w:val="16"/>
                      <w:lang w:eastAsia="ja-JP"/>
                    </w:rPr>
                    <w:t>20</w:t>
                  </w:r>
                </w:p>
              </w:tc>
              <w:tc>
                <w:tcPr>
                  <w:tcW w:w="438" w:type="dxa"/>
                  <w:tcBorders>
                    <w:top w:val="single" w:sz="4" w:space="0" w:color="auto"/>
                    <w:left w:val="single" w:sz="4" w:space="0" w:color="auto"/>
                    <w:bottom w:val="single" w:sz="4" w:space="0" w:color="auto"/>
                    <w:right w:val="single" w:sz="4" w:space="0" w:color="auto"/>
                  </w:tcBorders>
                  <w:vAlign w:val="center"/>
                </w:tcPr>
                <w:p w14:paraId="1D1CF633" w14:textId="77777777" w:rsidR="006C61BD" w:rsidRDefault="006C61BD">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7B1DD3F9" w14:textId="77777777" w:rsidR="006C61BD" w:rsidRDefault="006C61BD">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4259E24E" w14:textId="77777777" w:rsidR="006C61BD" w:rsidRDefault="006C61BD">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0D4BA514" w14:textId="77777777" w:rsidR="006C61BD" w:rsidRDefault="006C61BD">
                  <w:pPr>
                    <w:pStyle w:val="TAC"/>
                    <w:rPr>
                      <w:rFonts w:asciiTheme="minorHAnsi" w:hAnsiTheme="minorHAnsi"/>
                      <w:sz w:val="16"/>
                      <w:szCs w:val="16"/>
                      <w:lang w:val="en-US"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A08A278" w14:textId="77777777" w:rsidR="006C61BD" w:rsidRDefault="006C61BD">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284DA3E5" w14:textId="77777777" w:rsidR="006C61BD" w:rsidRDefault="006C61BD">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45955AEA" w14:textId="77777777" w:rsidR="006C61BD" w:rsidRDefault="006C61BD">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0DCD8ADE" w14:textId="77777777" w:rsidR="006C61BD" w:rsidRDefault="006C61BD">
                  <w:pPr>
                    <w:pStyle w:val="TAC"/>
                    <w:rPr>
                      <w:rFonts w:asciiTheme="minorHAnsi" w:hAnsiTheme="minorHAnsi"/>
                      <w:sz w:val="16"/>
                      <w:szCs w:val="16"/>
                      <w:lang w:val="en-US"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2155218B" w14:textId="77777777" w:rsidR="006C61BD" w:rsidRDefault="006C61BD">
                  <w:pPr>
                    <w:pStyle w:val="TAC"/>
                    <w:rPr>
                      <w:rFonts w:asciiTheme="minorHAnsi" w:hAnsiTheme="minorHAnsi"/>
                      <w:sz w:val="16"/>
                      <w:szCs w:val="16"/>
                      <w:lang w:val="en-US" w:eastAsia="ja-JP"/>
                    </w:rPr>
                  </w:pPr>
                </w:p>
              </w:tc>
              <w:tc>
                <w:tcPr>
                  <w:tcW w:w="419" w:type="dxa"/>
                  <w:tcBorders>
                    <w:top w:val="single" w:sz="4" w:space="0" w:color="auto"/>
                    <w:left w:val="single" w:sz="4" w:space="0" w:color="auto"/>
                    <w:bottom w:val="single" w:sz="4" w:space="0" w:color="auto"/>
                    <w:right w:val="single" w:sz="4" w:space="0" w:color="auto"/>
                  </w:tcBorders>
                  <w:vAlign w:val="center"/>
                </w:tcPr>
                <w:p w14:paraId="59F4A27E" w14:textId="77777777" w:rsidR="006C61BD" w:rsidRDefault="006C61BD">
                  <w:pPr>
                    <w:pStyle w:val="TAC"/>
                    <w:rPr>
                      <w:rFonts w:asciiTheme="minorHAnsi" w:hAnsiTheme="minorHAnsi"/>
                      <w:sz w:val="16"/>
                      <w:szCs w:val="16"/>
                      <w:lang w:eastAsia="ja-JP"/>
                    </w:rPr>
                  </w:pPr>
                </w:p>
              </w:tc>
              <w:tc>
                <w:tcPr>
                  <w:tcW w:w="431" w:type="dxa"/>
                  <w:tcBorders>
                    <w:top w:val="single" w:sz="4" w:space="0" w:color="auto"/>
                    <w:left w:val="single" w:sz="4" w:space="0" w:color="auto"/>
                    <w:bottom w:val="single" w:sz="4" w:space="0" w:color="auto"/>
                    <w:right w:val="single" w:sz="4" w:space="0" w:color="auto"/>
                  </w:tcBorders>
                  <w:vAlign w:val="center"/>
                </w:tcPr>
                <w:p w14:paraId="190AA32D" w14:textId="77777777" w:rsidR="006C61BD" w:rsidRDefault="006C61BD">
                  <w:pPr>
                    <w:pStyle w:val="TAC"/>
                    <w:rPr>
                      <w:rFonts w:asciiTheme="minorHAnsi" w:hAnsiTheme="minorHAnsi"/>
                      <w:sz w:val="16"/>
                      <w:szCs w:val="16"/>
                      <w:lang w:val="en-US" w:eastAsia="ja-JP"/>
                    </w:rPr>
                  </w:pPr>
                </w:p>
              </w:tc>
            </w:tr>
          </w:tbl>
          <w:p w14:paraId="7884CC5A" w14:textId="77777777" w:rsidR="006C61BD" w:rsidRDefault="006C61BD">
            <w:pPr>
              <w:spacing w:after="0"/>
              <w:rPr>
                <w:rFonts w:eastAsia="Yu Mincho"/>
              </w:rPr>
            </w:pPr>
          </w:p>
        </w:tc>
      </w:tr>
      <w:tr w:rsidR="006C61BD" w14:paraId="6DA17779" w14:textId="77777777">
        <w:trPr>
          <w:trHeight w:val="58"/>
        </w:trPr>
        <w:tc>
          <w:tcPr>
            <w:tcW w:w="1458" w:type="dxa"/>
          </w:tcPr>
          <w:p w14:paraId="3E02E4BD" w14:textId="77777777" w:rsidR="006C61BD" w:rsidRDefault="004765B6">
            <w:pPr>
              <w:spacing w:after="0"/>
              <w:rPr>
                <w:rFonts w:ascii="Arial" w:eastAsia="Yu Mincho" w:hAnsi="Arial" w:cs="Arial"/>
                <w:b/>
                <w:bCs/>
                <w:color w:val="0000FF"/>
                <w:sz w:val="16"/>
                <w:szCs w:val="16"/>
                <w:u w:val="single"/>
              </w:rPr>
            </w:pPr>
            <w:hyperlink r:id="rId19" w:history="1">
              <w:r w:rsidR="00903E8A">
                <w:rPr>
                  <w:rStyle w:val="Hyperlink"/>
                  <w:rFonts w:ascii="Arial" w:eastAsia="Yu Mincho" w:hAnsi="Arial" w:cs="Arial"/>
                  <w:b/>
                  <w:bCs/>
                  <w:sz w:val="16"/>
                  <w:szCs w:val="16"/>
                </w:rPr>
                <w:t>R4-2202036</w:t>
              </w:r>
            </w:hyperlink>
          </w:p>
          <w:p w14:paraId="100DF14B" w14:textId="77777777" w:rsidR="006C61BD" w:rsidRDefault="00903E8A">
            <w:pPr>
              <w:spacing w:after="0"/>
              <w:rPr>
                <w:rFonts w:ascii="Arial" w:eastAsia="Yu Mincho" w:hAnsi="Arial" w:cs="Arial"/>
                <w:b/>
                <w:bCs/>
                <w:color w:val="0000FF"/>
                <w:sz w:val="16"/>
                <w:szCs w:val="16"/>
                <w:u w:val="single"/>
              </w:rPr>
            </w:pPr>
            <w:r>
              <w:rPr>
                <w:rFonts w:ascii="Arial" w:eastAsia="Yu Mincho" w:hAnsi="Arial" w:cs="Arial"/>
                <w:sz w:val="16"/>
                <w:szCs w:val="16"/>
              </w:rPr>
              <w:t>Measurements for CA_n5-n28 MSD</w:t>
            </w:r>
          </w:p>
        </w:tc>
        <w:tc>
          <w:tcPr>
            <w:tcW w:w="1170" w:type="dxa"/>
          </w:tcPr>
          <w:p w14:paraId="01EE7A6E"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8010" w:type="dxa"/>
          </w:tcPr>
          <w:p w14:paraId="34DB7992" w14:textId="77777777" w:rsidR="006C61BD" w:rsidRDefault="00903E8A">
            <w:pPr>
              <w:spacing w:after="0"/>
              <w:jc w:val="both"/>
              <w:rPr>
                <w:rFonts w:asciiTheme="minorHAnsi" w:eastAsia="Yu Mincho" w:hAnsiTheme="minorHAnsi"/>
                <w:sz w:val="16"/>
                <w:szCs w:val="16"/>
                <w:lang w:eastAsia="zh-CN"/>
              </w:rPr>
            </w:pPr>
            <w:r>
              <w:rPr>
                <w:rFonts w:asciiTheme="minorHAnsi" w:eastAsia="Yu Mincho" w:hAnsiTheme="minorHAnsi"/>
                <w:b/>
                <w:bCs/>
                <w:sz w:val="16"/>
                <w:szCs w:val="16"/>
                <w:lang w:eastAsia="zh-CN"/>
              </w:rPr>
              <w:t>Proposal 1</w:t>
            </w:r>
            <w:r>
              <w:rPr>
                <w:rFonts w:asciiTheme="minorHAnsi" w:eastAsia="Yu Mincho" w:hAnsiTheme="minorHAnsi"/>
                <w:sz w:val="16"/>
                <w:szCs w:val="16"/>
                <w:lang w:eastAsia="zh-CN"/>
              </w:rPr>
              <w:t xml:space="preserve">: For FDD-FDD, LB/LB CA combination, cross-band isolation MSD should be evaluated assuming co-located </w:t>
            </w:r>
            <w:proofErr w:type="spellStart"/>
            <w:r>
              <w:rPr>
                <w:rFonts w:asciiTheme="minorHAnsi" w:eastAsia="Yu Mincho" w:hAnsiTheme="minorHAnsi"/>
                <w:sz w:val="16"/>
                <w:szCs w:val="16"/>
                <w:lang w:eastAsia="zh-CN"/>
              </w:rPr>
              <w:t>gNB</w:t>
            </w:r>
            <w:proofErr w:type="spellEnd"/>
            <w:r>
              <w:rPr>
                <w:rFonts w:asciiTheme="minorHAnsi" w:eastAsia="Yu Mincho" w:hAnsiTheme="minorHAnsi"/>
                <w:sz w:val="16"/>
                <w:szCs w:val="16"/>
                <w:lang w:eastAsia="zh-CN"/>
              </w:rPr>
              <w:t xml:space="preserve"> radio units. This implies that both the aggressor and the victim are operated at their respective REFSENS levels. This means that the aggressor UL RB configuration L</w:t>
            </w:r>
            <w:r>
              <w:rPr>
                <w:rFonts w:asciiTheme="minorHAnsi" w:eastAsia="Yu Mincho" w:hAnsiTheme="minorHAnsi"/>
                <w:sz w:val="16"/>
                <w:szCs w:val="16"/>
                <w:vertAlign w:val="subscript"/>
                <w:lang w:eastAsia="zh-CN"/>
              </w:rPr>
              <w:t>CRB</w:t>
            </w:r>
            <w:r>
              <w:rPr>
                <w:rFonts w:asciiTheme="minorHAnsi" w:eastAsia="Yu Mincho" w:hAnsiTheme="minorHAnsi"/>
                <w:sz w:val="16"/>
                <w:szCs w:val="16"/>
                <w:lang w:eastAsia="zh-CN"/>
              </w:rPr>
              <w:t xml:space="preserve"> shall be configured according to the Table 7.3.2-3 specifications.</w:t>
            </w:r>
          </w:p>
          <w:p w14:paraId="62D3A4F0" w14:textId="77777777" w:rsidR="006C61BD" w:rsidRDefault="00903E8A">
            <w:pPr>
              <w:spacing w:after="0"/>
              <w:rPr>
                <w:rFonts w:asciiTheme="minorHAnsi" w:eastAsia="Yu Mincho" w:hAnsiTheme="minorHAnsi"/>
                <w:sz w:val="16"/>
                <w:szCs w:val="16"/>
              </w:rPr>
            </w:pPr>
            <w:r>
              <w:rPr>
                <w:rFonts w:asciiTheme="minorHAnsi" w:eastAsia="Yu Mincho" w:hAnsiTheme="minorHAnsi"/>
                <w:b/>
                <w:sz w:val="16"/>
                <w:szCs w:val="16"/>
              </w:rPr>
              <w:t>Proposal 2:</w:t>
            </w:r>
            <w:r>
              <w:rPr>
                <w:rFonts w:asciiTheme="minorHAnsi" w:eastAsia="Yu Mincho" w:hAnsiTheme="minorHAnsi"/>
                <w:sz w:val="16"/>
                <w:szCs w:val="16"/>
              </w:rPr>
              <w:t xml:space="preserve"> For NR intra-band uplink CA MSD core requirements and MSD specifications, adopt the yellow highlighted text and Table 7.3A.2.1-1 changes.</w:t>
            </w:r>
          </w:p>
          <w:p w14:paraId="6C6B864B"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6.x</w:t>
            </w:r>
            <w:r>
              <w:rPr>
                <w:rFonts w:asciiTheme="minorHAnsi" w:eastAsia="Yu Mincho" w:hAnsiTheme="minorHAnsi"/>
                <w:sz w:val="16"/>
                <w:szCs w:val="16"/>
                <w:lang w:val="en-US"/>
              </w:rPr>
              <w:t>.</w:t>
            </w:r>
            <w:r>
              <w:rPr>
                <w:rFonts w:asciiTheme="minorHAnsi" w:eastAsia="Yu Mincho" w:hAnsiTheme="minorHAnsi"/>
                <w:sz w:val="16"/>
                <w:szCs w:val="16"/>
                <w:lang w:val="en-US" w:eastAsia="zh-CN"/>
              </w:rPr>
              <w:t>1.5</w:t>
            </w:r>
            <w:r>
              <w:rPr>
                <w:rFonts w:asciiTheme="minorHAnsi" w:eastAsia="Yu Mincho" w:hAnsiTheme="minorHAnsi"/>
                <w:sz w:val="16"/>
                <w:szCs w:val="16"/>
                <w:lang w:val="en-US"/>
              </w:rPr>
              <w:t>-1: Reference sensitivity exceptions (MSD) due to cross band isolation for NR CA FR1</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342"/>
              <w:gridCol w:w="360"/>
              <w:gridCol w:w="360"/>
              <w:gridCol w:w="360"/>
              <w:gridCol w:w="360"/>
              <w:gridCol w:w="360"/>
              <w:gridCol w:w="450"/>
            </w:tblGrid>
            <w:tr w:rsidR="006C61BD" w14:paraId="0515B1FA" w14:textId="77777777">
              <w:trPr>
                <w:trHeight w:val="58"/>
                <w:jc w:val="center"/>
              </w:trPr>
              <w:tc>
                <w:tcPr>
                  <w:tcW w:w="7455" w:type="dxa"/>
                  <w:gridSpan w:val="15"/>
                  <w:vAlign w:val="center"/>
                </w:tcPr>
                <w:p w14:paraId="740BD5CB"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Channel bandwidth</w:t>
                  </w:r>
                  <w:r>
                    <w:rPr>
                      <w:rFonts w:asciiTheme="minorHAnsi" w:hAnsiTheme="minorHAnsi"/>
                      <w:sz w:val="16"/>
                      <w:szCs w:val="16"/>
                      <w:lang w:val="en-US"/>
                    </w:rPr>
                    <w:t xml:space="preserve"> </w:t>
                  </w:r>
                  <w:r>
                    <w:rPr>
                      <w:rFonts w:asciiTheme="minorHAnsi" w:hAnsiTheme="minorHAnsi"/>
                      <w:sz w:val="16"/>
                      <w:szCs w:val="16"/>
                      <w:lang w:val="en-US" w:eastAsia="ja-JP"/>
                    </w:rPr>
                    <w:t>of the affected DL band</w:t>
                  </w:r>
                </w:p>
              </w:tc>
            </w:tr>
            <w:tr w:rsidR="006C61BD" w14:paraId="550E9BE0" w14:textId="77777777">
              <w:trPr>
                <w:trHeight w:val="397"/>
                <w:jc w:val="center"/>
              </w:trPr>
              <w:tc>
                <w:tcPr>
                  <w:tcW w:w="665" w:type="dxa"/>
                  <w:vAlign w:val="center"/>
                </w:tcPr>
                <w:p w14:paraId="2C598695"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UL band</w:t>
                  </w:r>
                </w:p>
              </w:tc>
              <w:tc>
                <w:tcPr>
                  <w:tcW w:w="610" w:type="dxa"/>
                  <w:vAlign w:val="center"/>
                </w:tcPr>
                <w:p w14:paraId="018CD5E7"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DL band</w:t>
                  </w:r>
                </w:p>
              </w:tc>
              <w:tc>
                <w:tcPr>
                  <w:tcW w:w="598" w:type="dxa"/>
                  <w:vAlign w:val="center"/>
                </w:tcPr>
                <w:p w14:paraId="12F6B53E"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5</w:t>
                  </w:r>
                  <w:r>
                    <w:rPr>
                      <w:rFonts w:asciiTheme="minorHAnsi" w:hAnsiTheme="minorHAnsi"/>
                      <w:sz w:val="16"/>
                      <w:szCs w:val="16"/>
                      <w:lang w:val="en-GB" w:eastAsia="ja-JP"/>
                    </w:rPr>
                    <w:br/>
                    <w:t>MHz (dB)</w:t>
                  </w:r>
                </w:p>
              </w:tc>
              <w:tc>
                <w:tcPr>
                  <w:tcW w:w="598" w:type="dxa"/>
                  <w:vAlign w:val="center"/>
                </w:tcPr>
                <w:p w14:paraId="1D93D974"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10</w:t>
                  </w:r>
                  <w:r>
                    <w:rPr>
                      <w:rFonts w:asciiTheme="minorHAnsi" w:hAnsiTheme="minorHAnsi"/>
                      <w:sz w:val="16"/>
                      <w:szCs w:val="16"/>
                      <w:lang w:val="en-GB" w:eastAsia="ja-JP"/>
                    </w:rPr>
                    <w:br/>
                    <w:t>MHz (dB)</w:t>
                  </w:r>
                </w:p>
              </w:tc>
              <w:tc>
                <w:tcPr>
                  <w:tcW w:w="598" w:type="dxa"/>
                  <w:vAlign w:val="center"/>
                </w:tcPr>
                <w:p w14:paraId="4C09F285"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15</w:t>
                  </w:r>
                  <w:r>
                    <w:rPr>
                      <w:rFonts w:asciiTheme="minorHAnsi" w:hAnsiTheme="minorHAnsi"/>
                      <w:sz w:val="16"/>
                      <w:szCs w:val="16"/>
                      <w:lang w:val="en-GB" w:eastAsia="ja-JP"/>
                    </w:rPr>
                    <w:br/>
                    <w:t>MHz (dB)</w:t>
                  </w:r>
                </w:p>
              </w:tc>
              <w:tc>
                <w:tcPr>
                  <w:tcW w:w="598" w:type="dxa"/>
                  <w:vAlign w:val="center"/>
                </w:tcPr>
                <w:p w14:paraId="34A9C36D"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20</w:t>
                  </w:r>
                  <w:r>
                    <w:rPr>
                      <w:rFonts w:asciiTheme="minorHAnsi" w:hAnsiTheme="minorHAnsi"/>
                      <w:sz w:val="16"/>
                      <w:szCs w:val="16"/>
                      <w:lang w:val="en-GB" w:eastAsia="ja-JP"/>
                    </w:rPr>
                    <w:br/>
                    <w:t>MHz (dB)</w:t>
                  </w:r>
                </w:p>
              </w:tc>
              <w:tc>
                <w:tcPr>
                  <w:tcW w:w="598" w:type="dxa"/>
                  <w:vAlign w:val="center"/>
                </w:tcPr>
                <w:p w14:paraId="6FBB0C5A"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25</w:t>
                  </w:r>
                  <w:r>
                    <w:rPr>
                      <w:rFonts w:asciiTheme="minorHAnsi" w:hAnsiTheme="minorHAnsi"/>
                      <w:sz w:val="16"/>
                      <w:szCs w:val="16"/>
                      <w:lang w:val="en-GB" w:eastAsia="ja-JP"/>
                    </w:rPr>
                    <w:br/>
                    <w:t>MHz (dB)</w:t>
                  </w:r>
                </w:p>
              </w:tc>
              <w:tc>
                <w:tcPr>
                  <w:tcW w:w="598" w:type="dxa"/>
                </w:tcPr>
                <w:p w14:paraId="75D5DE24"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30 MHz</w:t>
                  </w:r>
                  <w:r>
                    <w:rPr>
                      <w:rFonts w:asciiTheme="minorHAnsi" w:hAnsiTheme="minorHAnsi"/>
                      <w:sz w:val="16"/>
                      <w:szCs w:val="16"/>
                      <w:lang w:val="en-GB" w:eastAsia="zh-CN"/>
                    </w:rPr>
                    <w:t xml:space="preserve"> (dB)</w:t>
                  </w:r>
                </w:p>
              </w:tc>
              <w:tc>
                <w:tcPr>
                  <w:tcW w:w="342" w:type="dxa"/>
                </w:tcPr>
                <w:p w14:paraId="28B7F840"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40 MHz</w:t>
                  </w:r>
                  <w:r>
                    <w:rPr>
                      <w:rFonts w:asciiTheme="minorHAnsi" w:hAnsiTheme="minorHAnsi"/>
                      <w:sz w:val="10"/>
                      <w:szCs w:val="10"/>
                      <w:lang w:val="en-GB" w:eastAsia="zh-CN"/>
                    </w:rPr>
                    <w:t xml:space="preserve"> (dB)</w:t>
                  </w:r>
                </w:p>
              </w:tc>
              <w:tc>
                <w:tcPr>
                  <w:tcW w:w="360" w:type="dxa"/>
                </w:tcPr>
                <w:p w14:paraId="34BB7BC1"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50 MHz</w:t>
                  </w:r>
                  <w:r>
                    <w:rPr>
                      <w:rFonts w:asciiTheme="minorHAnsi" w:hAnsiTheme="minorHAnsi"/>
                      <w:sz w:val="10"/>
                      <w:szCs w:val="10"/>
                      <w:lang w:val="en-GB" w:eastAsia="zh-CN"/>
                    </w:rPr>
                    <w:t xml:space="preserve"> (dB)</w:t>
                  </w:r>
                </w:p>
              </w:tc>
              <w:tc>
                <w:tcPr>
                  <w:tcW w:w="360" w:type="dxa"/>
                </w:tcPr>
                <w:p w14:paraId="1787600D"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60 MHz</w:t>
                  </w:r>
                  <w:r>
                    <w:rPr>
                      <w:rFonts w:asciiTheme="minorHAnsi" w:hAnsiTheme="minorHAnsi"/>
                      <w:sz w:val="10"/>
                      <w:szCs w:val="10"/>
                      <w:lang w:val="en-GB" w:eastAsia="zh-CN"/>
                    </w:rPr>
                    <w:t xml:space="preserve"> (dB)</w:t>
                  </w:r>
                </w:p>
              </w:tc>
              <w:tc>
                <w:tcPr>
                  <w:tcW w:w="360" w:type="dxa"/>
                </w:tcPr>
                <w:p w14:paraId="3F7C8A65"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70</w:t>
                  </w:r>
                </w:p>
                <w:p w14:paraId="27D61CF5"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MHz</w:t>
                  </w:r>
                </w:p>
                <w:p w14:paraId="5C21BBCB"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(dB)</w:t>
                  </w:r>
                </w:p>
              </w:tc>
              <w:tc>
                <w:tcPr>
                  <w:tcW w:w="360" w:type="dxa"/>
                </w:tcPr>
                <w:p w14:paraId="152E3DF4"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80 MHz</w:t>
                  </w:r>
                  <w:r>
                    <w:rPr>
                      <w:rFonts w:asciiTheme="minorHAnsi" w:hAnsiTheme="minorHAnsi"/>
                      <w:sz w:val="10"/>
                      <w:szCs w:val="10"/>
                      <w:lang w:val="en-GB" w:eastAsia="zh-CN"/>
                    </w:rPr>
                    <w:t xml:space="preserve"> (dB)</w:t>
                  </w:r>
                </w:p>
              </w:tc>
              <w:tc>
                <w:tcPr>
                  <w:tcW w:w="360" w:type="dxa"/>
                </w:tcPr>
                <w:p w14:paraId="2A0B8000"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90 MHz</w:t>
                  </w:r>
                  <w:r>
                    <w:rPr>
                      <w:rFonts w:asciiTheme="minorHAnsi" w:hAnsiTheme="minorHAnsi"/>
                      <w:sz w:val="10"/>
                      <w:szCs w:val="10"/>
                      <w:lang w:val="en-GB" w:eastAsia="zh-CN"/>
                    </w:rPr>
                    <w:t xml:space="preserve"> (dB)</w:t>
                  </w:r>
                </w:p>
              </w:tc>
              <w:tc>
                <w:tcPr>
                  <w:tcW w:w="450" w:type="dxa"/>
                </w:tcPr>
                <w:p w14:paraId="163A48FC"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100 MHz (dB)</w:t>
                  </w:r>
                </w:p>
              </w:tc>
            </w:tr>
            <w:tr w:rsidR="006C61BD" w14:paraId="22FFFA81" w14:textId="77777777">
              <w:trPr>
                <w:trHeight w:val="58"/>
                <w:jc w:val="center"/>
              </w:trPr>
              <w:tc>
                <w:tcPr>
                  <w:tcW w:w="665" w:type="dxa"/>
                  <w:vAlign w:val="center"/>
                </w:tcPr>
                <w:p w14:paraId="2C7EC049"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n5</w:t>
                  </w:r>
                </w:p>
              </w:tc>
              <w:tc>
                <w:tcPr>
                  <w:tcW w:w="610" w:type="dxa"/>
                  <w:vAlign w:val="center"/>
                </w:tcPr>
                <w:p w14:paraId="15A3772E"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n28</w:t>
                  </w:r>
                </w:p>
              </w:tc>
              <w:tc>
                <w:tcPr>
                  <w:tcW w:w="598" w:type="dxa"/>
                  <w:vAlign w:val="center"/>
                </w:tcPr>
                <w:p w14:paraId="3B1FDE34"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17.5</w:t>
                  </w:r>
                </w:p>
              </w:tc>
              <w:tc>
                <w:tcPr>
                  <w:tcW w:w="598" w:type="dxa"/>
                  <w:vAlign w:val="center"/>
                </w:tcPr>
                <w:p w14:paraId="509C3719"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15.8</w:t>
                  </w:r>
                </w:p>
              </w:tc>
              <w:tc>
                <w:tcPr>
                  <w:tcW w:w="598" w:type="dxa"/>
                  <w:vAlign w:val="center"/>
                </w:tcPr>
                <w:p w14:paraId="13FA9B7E"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14.0</w:t>
                  </w:r>
                </w:p>
              </w:tc>
              <w:tc>
                <w:tcPr>
                  <w:tcW w:w="598" w:type="dxa"/>
                  <w:vAlign w:val="center"/>
                </w:tcPr>
                <w:p w14:paraId="102BE959"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11.7</w:t>
                  </w:r>
                </w:p>
              </w:tc>
              <w:tc>
                <w:tcPr>
                  <w:tcW w:w="598" w:type="dxa"/>
                  <w:vAlign w:val="center"/>
                </w:tcPr>
                <w:p w14:paraId="7FA3B420" w14:textId="77777777" w:rsidR="006C61BD" w:rsidRDefault="006C61BD">
                  <w:pPr>
                    <w:pStyle w:val="TAC"/>
                    <w:rPr>
                      <w:rFonts w:asciiTheme="minorHAnsi" w:hAnsiTheme="minorHAnsi"/>
                      <w:sz w:val="16"/>
                      <w:szCs w:val="16"/>
                      <w:lang w:val="en-GB" w:eastAsia="zh-CN"/>
                    </w:rPr>
                  </w:pPr>
                </w:p>
              </w:tc>
              <w:tc>
                <w:tcPr>
                  <w:tcW w:w="598" w:type="dxa"/>
                  <w:vAlign w:val="center"/>
                </w:tcPr>
                <w:p w14:paraId="464223B0"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2.9</w:t>
                  </w:r>
                </w:p>
              </w:tc>
              <w:tc>
                <w:tcPr>
                  <w:tcW w:w="342" w:type="dxa"/>
                  <w:vAlign w:val="center"/>
                </w:tcPr>
                <w:p w14:paraId="725FFEB6" w14:textId="77777777" w:rsidR="006C61BD" w:rsidRDefault="006C61BD">
                  <w:pPr>
                    <w:pStyle w:val="TAC"/>
                    <w:rPr>
                      <w:rFonts w:asciiTheme="minorHAnsi" w:hAnsiTheme="minorHAnsi"/>
                      <w:sz w:val="16"/>
                      <w:szCs w:val="16"/>
                      <w:lang w:val="en-GB" w:eastAsia="zh-CN"/>
                    </w:rPr>
                  </w:pPr>
                </w:p>
              </w:tc>
              <w:tc>
                <w:tcPr>
                  <w:tcW w:w="360" w:type="dxa"/>
                  <w:vAlign w:val="center"/>
                </w:tcPr>
                <w:p w14:paraId="67BB7BE8" w14:textId="77777777" w:rsidR="006C61BD" w:rsidRDefault="006C61BD">
                  <w:pPr>
                    <w:pStyle w:val="TAC"/>
                    <w:rPr>
                      <w:rFonts w:asciiTheme="minorHAnsi" w:hAnsiTheme="minorHAnsi"/>
                      <w:sz w:val="16"/>
                      <w:szCs w:val="16"/>
                      <w:lang w:val="en-GB" w:eastAsia="zh-CN"/>
                    </w:rPr>
                  </w:pPr>
                </w:p>
              </w:tc>
              <w:tc>
                <w:tcPr>
                  <w:tcW w:w="360" w:type="dxa"/>
                  <w:vAlign w:val="center"/>
                </w:tcPr>
                <w:p w14:paraId="1E8D73C9" w14:textId="77777777" w:rsidR="006C61BD" w:rsidRDefault="006C61BD">
                  <w:pPr>
                    <w:pStyle w:val="TAC"/>
                    <w:rPr>
                      <w:rFonts w:asciiTheme="minorHAnsi" w:hAnsiTheme="minorHAnsi"/>
                      <w:sz w:val="16"/>
                      <w:szCs w:val="16"/>
                      <w:lang w:val="en-GB" w:eastAsia="zh-CN"/>
                    </w:rPr>
                  </w:pPr>
                </w:p>
              </w:tc>
              <w:tc>
                <w:tcPr>
                  <w:tcW w:w="360" w:type="dxa"/>
                  <w:vAlign w:val="center"/>
                </w:tcPr>
                <w:p w14:paraId="339FAD34" w14:textId="77777777" w:rsidR="006C61BD" w:rsidRDefault="006C61BD">
                  <w:pPr>
                    <w:pStyle w:val="TAC"/>
                    <w:rPr>
                      <w:rFonts w:asciiTheme="minorHAnsi" w:hAnsiTheme="minorHAnsi"/>
                      <w:sz w:val="16"/>
                      <w:szCs w:val="16"/>
                      <w:lang w:val="en-GB" w:eastAsia="zh-CN"/>
                    </w:rPr>
                  </w:pPr>
                </w:p>
              </w:tc>
              <w:tc>
                <w:tcPr>
                  <w:tcW w:w="360" w:type="dxa"/>
                  <w:vAlign w:val="center"/>
                </w:tcPr>
                <w:p w14:paraId="0FC46CCD" w14:textId="77777777" w:rsidR="006C61BD" w:rsidRDefault="006C61BD">
                  <w:pPr>
                    <w:pStyle w:val="TAC"/>
                    <w:rPr>
                      <w:rFonts w:asciiTheme="minorHAnsi" w:hAnsiTheme="minorHAnsi"/>
                      <w:sz w:val="16"/>
                      <w:szCs w:val="16"/>
                      <w:lang w:val="en-GB" w:eastAsia="zh-CN"/>
                    </w:rPr>
                  </w:pPr>
                </w:p>
              </w:tc>
              <w:tc>
                <w:tcPr>
                  <w:tcW w:w="360" w:type="dxa"/>
                  <w:vAlign w:val="center"/>
                </w:tcPr>
                <w:p w14:paraId="7D8E9DD4" w14:textId="77777777" w:rsidR="006C61BD" w:rsidRDefault="006C61BD">
                  <w:pPr>
                    <w:pStyle w:val="TAC"/>
                    <w:rPr>
                      <w:rFonts w:asciiTheme="minorHAnsi" w:hAnsiTheme="minorHAnsi"/>
                      <w:sz w:val="16"/>
                      <w:szCs w:val="16"/>
                      <w:lang w:val="en-GB" w:eastAsia="zh-CN"/>
                    </w:rPr>
                  </w:pPr>
                </w:p>
              </w:tc>
              <w:tc>
                <w:tcPr>
                  <w:tcW w:w="450" w:type="dxa"/>
                  <w:vAlign w:val="center"/>
                </w:tcPr>
                <w:p w14:paraId="6349D868" w14:textId="77777777" w:rsidR="006C61BD" w:rsidRDefault="006C61BD">
                  <w:pPr>
                    <w:pStyle w:val="TAC"/>
                    <w:rPr>
                      <w:rFonts w:asciiTheme="minorHAnsi" w:hAnsiTheme="minorHAnsi"/>
                      <w:sz w:val="16"/>
                      <w:szCs w:val="16"/>
                      <w:lang w:val="en-GB" w:eastAsia="zh-CN"/>
                    </w:rPr>
                  </w:pPr>
                </w:p>
              </w:tc>
            </w:tr>
          </w:tbl>
          <w:p w14:paraId="5139EFD8" w14:textId="77777777" w:rsidR="006C61BD" w:rsidRDefault="00903E8A">
            <w:pPr>
              <w:pStyle w:val="TH"/>
              <w:spacing w:after="0"/>
              <w:rPr>
                <w:rFonts w:asciiTheme="minorHAnsi" w:eastAsia="Yu Mincho" w:hAnsiTheme="minorHAnsi"/>
                <w:sz w:val="16"/>
                <w:szCs w:val="16"/>
                <w:lang w:val="en-GB"/>
              </w:rPr>
            </w:pPr>
            <w:r>
              <w:rPr>
                <w:rFonts w:asciiTheme="minorHAnsi" w:eastAsia="Yu Mincho" w:hAnsiTheme="minorHAnsi"/>
                <w:sz w:val="16"/>
                <w:szCs w:val="16"/>
                <w:lang w:val="en-GB"/>
              </w:rPr>
              <w:t xml:space="preserve">Table </w:t>
            </w:r>
            <w:r>
              <w:rPr>
                <w:rFonts w:asciiTheme="minorHAnsi" w:eastAsia="Yu Mincho" w:hAnsiTheme="minorHAnsi"/>
                <w:sz w:val="16"/>
                <w:szCs w:val="16"/>
                <w:lang w:val="en-GB" w:eastAsia="zh-CN"/>
              </w:rPr>
              <w:t>6.x</w:t>
            </w:r>
            <w:r>
              <w:rPr>
                <w:rFonts w:asciiTheme="minorHAnsi" w:eastAsia="Yu Mincho" w:hAnsiTheme="minorHAnsi"/>
                <w:sz w:val="16"/>
                <w:szCs w:val="16"/>
                <w:lang w:val="en-GB"/>
              </w:rPr>
              <w:t>.1.5-2: Uplink configuration for reference sensitivity exceptions due to cross band isolation for NR CA FR1</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92"/>
              <w:gridCol w:w="540"/>
              <w:gridCol w:w="540"/>
              <w:gridCol w:w="540"/>
              <w:gridCol w:w="540"/>
              <w:gridCol w:w="540"/>
              <w:gridCol w:w="360"/>
              <w:gridCol w:w="360"/>
              <w:gridCol w:w="360"/>
              <w:gridCol w:w="360"/>
              <w:gridCol w:w="360"/>
              <w:gridCol w:w="374"/>
              <w:gridCol w:w="450"/>
            </w:tblGrid>
            <w:tr w:rsidR="006C61BD" w14:paraId="0D4CECCE" w14:textId="77777777">
              <w:trPr>
                <w:trHeight w:val="58"/>
                <w:jc w:val="center"/>
              </w:trPr>
              <w:tc>
                <w:tcPr>
                  <w:tcW w:w="8175" w:type="dxa"/>
                  <w:gridSpan w:val="16"/>
                  <w:tcBorders>
                    <w:top w:val="single" w:sz="4" w:space="0" w:color="auto"/>
                    <w:left w:val="single" w:sz="4" w:space="0" w:color="auto"/>
                    <w:bottom w:val="single" w:sz="4" w:space="0" w:color="auto"/>
                    <w:right w:val="single" w:sz="4" w:space="0" w:color="auto"/>
                  </w:tcBorders>
                </w:tcPr>
                <w:p w14:paraId="36B30829"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SCS / Channel bandwidth of the affected DL band</w:t>
                  </w:r>
                </w:p>
              </w:tc>
            </w:tr>
            <w:tr w:rsidR="006C61BD" w14:paraId="56BE642A"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5B25617E"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441A03A1"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3509FDB2"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592" w:type="dxa"/>
                  <w:tcBorders>
                    <w:top w:val="single" w:sz="4" w:space="0" w:color="auto"/>
                    <w:left w:val="single" w:sz="4" w:space="0" w:color="auto"/>
                    <w:bottom w:val="single" w:sz="4" w:space="0" w:color="auto"/>
                    <w:right w:val="single" w:sz="4" w:space="0" w:color="auto"/>
                  </w:tcBorders>
                </w:tcPr>
                <w:p w14:paraId="5B567712"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40" w:type="dxa"/>
                  <w:tcBorders>
                    <w:top w:val="single" w:sz="4" w:space="0" w:color="auto"/>
                    <w:left w:val="single" w:sz="4" w:space="0" w:color="auto"/>
                    <w:bottom w:val="single" w:sz="4" w:space="0" w:color="auto"/>
                    <w:right w:val="single" w:sz="4" w:space="0" w:color="auto"/>
                  </w:tcBorders>
                </w:tcPr>
                <w:p w14:paraId="1F22CC7A"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540" w:type="dxa"/>
                  <w:tcBorders>
                    <w:top w:val="single" w:sz="4" w:space="0" w:color="auto"/>
                    <w:left w:val="single" w:sz="4" w:space="0" w:color="auto"/>
                    <w:bottom w:val="single" w:sz="4" w:space="0" w:color="auto"/>
                    <w:right w:val="single" w:sz="4" w:space="0" w:color="auto"/>
                  </w:tcBorders>
                </w:tcPr>
                <w:p w14:paraId="150B1D1E"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15 MHz</w:t>
                  </w:r>
                </w:p>
              </w:tc>
              <w:tc>
                <w:tcPr>
                  <w:tcW w:w="540" w:type="dxa"/>
                  <w:tcBorders>
                    <w:top w:val="single" w:sz="4" w:space="0" w:color="auto"/>
                    <w:left w:val="single" w:sz="4" w:space="0" w:color="auto"/>
                    <w:bottom w:val="single" w:sz="4" w:space="0" w:color="auto"/>
                    <w:right w:val="single" w:sz="4" w:space="0" w:color="auto"/>
                  </w:tcBorders>
                </w:tcPr>
                <w:p w14:paraId="6668D599"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cBorders>
                </w:tcPr>
                <w:p w14:paraId="5ED73648"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25 MHz</w:t>
                  </w:r>
                </w:p>
              </w:tc>
              <w:tc>
                <w:tcPr>
                  <w:tcW w:w="540" w:type="dxa"/>
                  <w:tcBorders>
                    <w:top w:val="single" w:sz="4" w:space="0" w:color="auto"/>
                    <w:left w:val="single" w:sz="4" w:space="0" w:color="auto"/>
                    <w:bottom w:val="single" w:sz="4" w:space="0" w:color="auto"/>
                    <w:right w:val="single" w:sz="4" w:space="0" w:color="auto"/>
                  </w:tcBorders>
                </w:tcPr>
                <w:p w14:paraId="014A50FC"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30 MHz</w:t>
                  </w:r>
                </w:p>
              </w:tc>
              <w:tc>
                <w:tcPr>
                  <w:tcW w:w="360" w:type="dxa"/>
                  <w:tcBorders>
                    <w:top w:val="single" w:sz="4" w:space="0" w:color="auto"/>
                    <w:left w:val="single" w:sz="4" w:space="0" w:color="auto"/>
                    <w:bottom w:val="single" w:sz="4" w:space="0" w:color="auto"/>
                    <w:right w:val="single" w:sz="4" w:space="0" w:color="auto"/>
                  </w:tcBorders>
                </w:tcPr>
                <w:p w14:paraId="1B118B72"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360" w:type="dxa"/>
                  <w:tcBorders>
                    <w:top w:val="single" w:sz="4" w:space="0" w:color="auto"/>
                    <w:left w:val="single" w:sz="4" w:space="0" w:color="auto"/>
                    <w:bottom w:val="single" w:sz="4" w:space="0" w:color="auto"/>
                    <w:right w:val="single" w:sz="4" w:space="0" w:color="auto"/>
                  </w:tcBorders>
                </w:tcPr>
                <w:p w14:paraId="0B1F5B3A"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360" w:type="dxa"/>
                  <w:tcBorders>
                    <w:top w:val="single" w:sz="4" w:space="0" w:color="auto"/>
                    <w:left w:val="single" w:sz="4" w:space="0" w:color="auto"/>
                    <w:bottom w:val="single" w:sz="4" w:space="0" w:color="auto"/>
                    <w:right w:val="single" w:sz="4" w:space="0" w:color="auto"/>
                  </w:tcBorders>
                </w:tcPr>
                <w:p w14:paraId="4CFB71A3"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360" w:type="dxa"/>
                  <w:tcBorders>
                    <w:top w:val="single" w:sz="4" w:space="0" w:color="auto"/>
                    <w:left w:val="single" w:sz="4" w:space="0" w:color="auto"/>
                    <w:bottom w:val="single" w:sz="4" w:space="0" w:color="auto"/>
                    <w:right w:val="single" w:sz="4" w:space="0" w:color="auto"/>
                  </w:tcBorders>
                </w:tcPr>
                <w:p w14:paraId="654346D4"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70</w:t>
                  </w:r>
                </w:p>
                <w:p w14:paraId="6101159F"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MHz</w:t>
                  </w:r>
                </w:p>
              </w:tc>
              <w:tc>
                <w:tcPr>
                  <w:tcW w:w="360" w:type="dxa"/>
                  <w:tcBorders>
                    <w:top w:val="single" w:sz="4" w:space="0" w:color="auto"/>
                    <w:left w:val="single" w:sz="4" w:space="0" w:color="auto"/>
                    <w:bottom w:val="single" w:sz="4" w:space="0" w:color="auto"/>
                    <w:right w:val="single" w:sz="4" w:space="0" w:color="auto"/>
                  </w:tcBorders>
                </w:tcPr>
                <w:p w14:paraId="01A7501A"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374" w:type="dxa"/>
                  <w:tcBorders>
                    <w:top w:val="single" w:sz="4" w:space="0" w:color="auto"/>
                    <w:left w:val="single" w:sz="4" w:space="0" w:color="auto"/>
                    <w:bottom w:val="single" w:sz="4" w:space="0" w:color="auto"/>
                    <w:right w:val="single" w:sz="4" w:space="0" w:color="auto"/>
                  </w:tcBorders>
                </w:tcPr>
                <w:p w14:paraId="0AB8B909"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50" w:type="dxa"/>
                  <w:tcBorders>
                    <w:top w:val="single" w:sz="4" w:space="0" w:color="auto"/>
                    <w:left w:val="single" w:sz="4" w:space="0" w:color="auto"/>
                    <w:bottom w:val="single" w:sz="4" w:space="0" w:color="auto"/>
                    <w:right w:val="single" w:sz="4" w:space="0" w:color="auto"/>
                  </w:tcBorders>
                </w:tcPr>
                <w:p w14:paraId="6B9F3B9A"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C61BD" w14:paraId="1D7E192E"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61157FFD"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10DBF9DC"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620D2471" w14:textId="77777777" w:rsidR="006C61BD" w:rsidRDefault="00903E8A">
                  <w:pPr>
                    <w:pStyle w:val="TAC"/>
                    <w:rPr>
                      <w:rFonts w:asciiTheme="minorHAnsi" w:hAnsiTheme="minorHAnsi"/>
                      <w:sz w:val="16"/>
                      <w:szCs w:val="16"/>
                      <w:lang w:eastAsia="zh-CN"/>
                    </w:rPr>
                  </w:pPr>
                  <w:r>
                    <w:rPr>
                      <w:rFonts w:asciiTheme="minorHAnsi" w:hAnsiTheme="minorHAnsi"/>
                      <w:sz w:val="16"/>
                      <w:szCs w:val="16"/>
                    </w:rPr>
                    <w:t>15</w:t>
                  </w:r>
                </w:p>
              </w:tc>
              <w:tc>
                <w:tcPr>
                  <w:tcW w:w="592" w:type="dxa"/>
                  <w:tcBorders>
                    <w:top w:val="single" w:sz="4" w:space="0" w:color="auto"/>
                    <w:left w:val="single" w:sz="4" w:space="0" w:color="auto"/>
                    <w:bottom w:val="single" w:sz="4" w:space="0" w:color="auto"/>
                    <w:right w:val="single" w:sz="4" w:space="0" w:color="auto"/>
                  </w:tcBorders>
                  <w:vAlign w:val="center"/>
                </w:tcPr>
                <w:p w14:paraId="2D3BF3BF"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7002A10E"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2FE9788B"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2AC23A0C"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7839B81F" w14:textId="77777777" w:rsidR="006C61BD" w:rsidRDefault="006C61BD">
                  <w:pPr>
                    <w:pStyle w:val="TAC"/>
                    <w:rPr>
                      <w:rFonts w:asciiTheme="minorHAnsi" w:hAnsiTheme="minorHAnsi"/>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596E54"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360" w:type="dxa"/>
                  <w:tcBorders>
                    <w:top w:val="single" w:sz="4" w:space="0" w:color="auto"/>
                    <w:left w:val="single" w:sz="4" w:space="0" w:color="auto"/>
                    <w:bottom w:val="single" w:sz="4" w:space="0" w:color="auto"/>
                    <w:right w:val="single" w:sz="4" w:space="0" w:color="auto"/>
                  </w:tcBorders>
                  <w:vAlign w:val="center"/>
                </w:tcPr>
                <w:p w14:paraId="56EA6A1A"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79F53C43"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5015C7DB"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6EA0FD97"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312D6C50" w14:textId="77777777" w:rsidR="006C61BD" w:rsidRDefault="006C61BD">
                  <w:pPr>
                    <w:pStyle w:val="TAC"/>
                    <w:rPr>
                      <w:rFonts w:asciiTheme="minorHAnsi" w:hAnsiTheme="minorHAnsi"/>
                      <w:sz w:val="16"/>
                      <w:szCs w:val="16"/>
                      <w:lang w:eastAsia="ja-JP"/>
                    </w:rPr>
                  </w:pPr>
                </w:p>
              </w:tc>
              <w:tc>
                <w:tcPr>
                  <w:tcW w:w="374" w:type="dxa"/>
                  <w:tcBorders>
                    <w:top w:val="single" w:sz="4" w:space="0" w:color="auto"/>
                    <w:left w:val="single" w:sz="4" w:space="0" w:color="auto"/>
                    <w:bottom w:val="single" w:sz="4" w:space="0" w:color="auto"/>
                    <w:right w:val="single" w:sz="4" w:space="0" w:color="auto"/>
                  </w:tcBorders>
                  <w:vAlign w:val="center"/>
                </w:tcPr>
                <w:p w14:paraId="36A1069D"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A878ECC" w14:textId="77777777" w:rsidR="006C61BD" w:rsidRDefault="006C61BD">
                  <w:pPr>
                    <w:pStyle w:val="TAC"/>
                    <w:rPr>
                      <w:rFonts w:asciiTheme="minorHAnsi" w:hAnsiTheme="minorHAnsi"/>
                      <w:sz w:val="16"/>
                      <w:szCs w:val="16"/>
                      <w:lang w:eastAsia="ja-JP"/>
                    </w:rPr>
                  </w:pPr>
                </w:p>
              </w:tc>
            </w:tr>
            <w:tr w:rsidR="006C61BD" w14:paraId="41C5B5C6" w14:textId="77777777">
              <w:trPr>
                <w:trHeight w:val="285"/>
                <w:jc w:val="center"/>
              </w:trPr>
              <w:tc>
                <w:tcPr>
                  <w:tcW w:w="8175" w:type="dxa"/>
                  <w:gridSpan w:val="16"/>
                  <w:tcBorders>
                    <w:top w:val="single" w:sz="4" w:space="0" w:color="auto"/>
                    <w:left w:val="single" w:sz="4" w:space="0" w:color="auto"/>
                    <w:bottom w:val="single" w:sz="4" w:space="0" w:color="auto"/>
                    <w:right w:val="single" w:sz="4" w:space="0" w:color="auto"/>
                  </w:tcBorders>
                  <w:vAlign w:val="center"/>
                </w:tcPr>
                <w:p w14:paraId="0998B0DD" w14:textId="77777777" w:rsidR="006C61BD" w:rsidRDefault="00903E8A">
                  <w:pPr>
                    <w:pStyle w:val="TAC"/>
                    <w:jc w:val="left"/>
                    <w:rPr>
                      <w:rFonts w:asciiTheme="minorHAnsi" w:hAnsiTheme="minorHAnsi"/>
                      <w:sz w:val="16"/>
                      <w:szCs w:val="16"/>
                      <w:lang w:val="en-US" w:eastAsia="ja-JP"/>
                    </w:rPr>
                  </w:pPr>
                  <w:r>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58DB3C34" w14:textId="77777777" w:rsidR="006C61BD" w:rsidRDefault="006C61BD">
            <w:pPr>
              <w:spacing w:after="0"/>
              <w:rPr>
                <w:rFonts w:eastAsia="Yu Mincho"/>
              </w:rPr>
            </w:pPr>
          </w:p>
        </w:tc>
      </w:tr>
      <w:tr w:rsidR="006C61BD" w14:paraId="1143E91A" w14:textId="77777777">
        <w:trPr>
          <w:trHeight w:val="58"/>
        </w:trPr>
        <w:tc>
          <w:tcPr>
            <w:tcW w:w="1458" w:type="dxa"/>
          </w:tcPr>
          <w:p w14:paraId="66713BF7" w14:textId="77777777" w:rsidR="006C61BD" w:rsidRDefault="004765B6">
            <w:pPr>
              <w:spacing w:after="0"/>
              <w:rPr>
                <w:rFonts w:ascii="Arial" w:eastAsia="Yu Mincho" w:hAnsi="Arial" w:cs="Arial"/>
                <w:b/>
                <w:bCs/>
                <w:color w:val="0000FF"/>
                <w:sz w:val="16"/>
                <w:szCs w:val="16"/>
                <w:u w:val="single"/>
              </w:rPr>
            </w:pPr>
            <w:hyperlink r:id="rId20" w:history="1">
              <w:r w:rsidR="00903E8A">
                <w:rPr>
                  <w:rStyle w:val="Hyperlink"/>
                  <w:rFonts w:ascii="Arial" w:eastAsia="Yu Mincho" w:hAnsi="Arial" w:cs="Arial"/>
                  <w:b/>
                  <w:bCs/>
                  <w:sz w:val="16"/>
                  <w:szCs w:val="16"/>
                </w:rPr>
                <w:t>R4-2202038</w:t>
              </w:r>
            </w:hyperlink>
          </w:p>
          <w:p w14:paraId="211658DC" w14:textId="77777777" w:rsidR="006C61BD" w:rsidRDefault="00903E8A">
            <w:pPr>
              <w:spacing w:after="0"/>
              <w:rPr>
                <w:rFonts w:ascii="Arial" w:eastAsia="Yu Mincho" w:hAnsi="Arial" w:cs="Arial"/>
                <w:b/>
                <w:bCs/>
                <w:color w:val="0000FF"/>
                <w:sz w:val="16"/>
                <w:szCs w:val="16"/>
                <w:u w:val="single"/>
              </w:rPr>
            </w:pPr>
            <w:r>
              <w:rPr>
                <w:rFonts w:ascii="Arial" w:eastAsia="Yu Mincho" w:hAnsi="Arial" w:cs="Arial"/>
                <w:sz w:val="16"/>
                <w:szCs w:val="16"/>
              </w:rPr>
              <w:t>MSD for DC_20A-38A_n8A</w:t>
            </w:r>
          </w:p>
        </w:tc>
        <w:tc>
          <w:tcPr>
            <w:tcW w:w="1170" w:type="dxa"/>
          </w:tcPr>
          <w:p w14:paraId="715BB980"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8010" w:type="dxa"/>
          </w:tcPr>
          <w:p w14:paraId="66E84B93" w14:textId="77777777" w:rsidR="006C61BD" w:rsidRDefault="00903E8A">
            <w:pPr>
              <w:spacing w:after="0"/>
              <w:rPr>
                <w:rFonts w:asciiTheme="minorHAnsi" w:eastAsia="Yu Mincho" w:hAnsiTheme="minorHAnsi"/>
                <w:sz w:val="16"/>
                <w:szCs w:val="16"/>
              </w:rPr>
            </w:pPr>
            <w:r>
              <w:rPr>
                <w:rFonts w:asciiTheme="minorHAnsi" w:eastAsia="Yu Mincho" w:hAnsiTheme="minorHAnsi"/>
                <w:b/>
                <w:sz w:val="16"/>
                <w:szCs w:val="16"/>
              </w:rPr>
              <w:t>Proposal:</w:t>
            </w:r>
            <w:r>
              <w:rPr>
                <w:rFonts w:asciiTheme="minorHAnsi" w:eastAsia="Yu Mincho" w:hAnsiTheme="minorHAnsi"/>
                <w:sz w:val="16"/>
                <w:szCs w:val="16"/>
              </w:rPr>
              <w:t xml:space="preserve"> Adopt the following MSD test points for DC_20-38_n8</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77"/>
              <w:gridCol w:w="743"/>
              <w:gridCol w:w="680"/>
              <w:gridCol w:w="473"/>
              <w:gridCol w:w="846"/>
              <w:gridCol w:w="612"/>
              <w:gridCol w:w="743"/>
            </w:tblGrid>
            <w:tr w:rsidR="006C61BD" w14:paraId="66A46847" w14:textId="77777777">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8A82BC7" w14:textId="77777777" w:rsidR="006C61BD" w:rsidRDefault="00903E8A">
                  <w:pPr>
                    <w:pStyle w:val="TAH"/>
                    <w:rPr>
                      <w:rFonts w:asciiTheme="minorHAnsi" w:hAnsiTheme="minorHAnsi"/>
                      <w:sz w:val="16"/>
                      <w:szCs w:val="16"/>
                      <w:lang w:val="en-US" w:eastAsia="en-GB"/>
                    </w:rPr>
                  </w:pPr>
                  <w:r>
                    <w:rPr>
                      <w:rFonts w:asciiTheme="minorHAnsi" w:hAnsiTheme="minorHAnsi"/>
                      <w:sz w:val="16"/>
                      <w:szCs w:val="16"/>
                      <w:lang w:val="en-US" w:eastAsia="en-GB"/>
                    </w:rPr>
                    <w:t>NR or E-UTRA Band / Channel bandwidth / N</w:t>
                  </w:r>
                  <w:r>
                    <w:rPr>
                      <w:rFonts w:asciiTheme="minorHAnsi" w:hAnsiTheme="minorHAnsi"/>
                      <w:sz w:val="16"/>
                      <w:szCs w:val="16"/>
                      <w:vertAlign w:val="subscript"/>
                      <w:lang w:val="en-US" w:eastAsia="en-GB"/>
                    </w:rPr>
                    <w:t>RB</w:t>
                  </w:r>
                  <w:r>
                    <w:rPr>
                      <w:rFonts w:asciiTheme="minorHAnsi" w:hAnsiTheme="minorHAnsi"/>
                      <w:sz w:val="16"/>
                      <w:szCs w:val="16"/>
                      <w:lang w:val="en-US" w:eastAsia="en-GB"/>
                    </w:rPr>
                    <w:t xml:space="preserve"> / MSD</w:t>
                  </w:r>
                </w:p>
              </w:tc>
            </w:tr>
            <w:tr w:rsidR="006C61BD" w14:paraId="29AE7DBB" w14:textId="77777777">
              <w:trPr>
                <w:trHeight w:val="58"/>
                <w:tblHeader/>
                <w:jc w:val="center"/>
              </w:trPr>
              <w:tc>
                <w:tcPr>
                  <w:tcW w:w="1187" w:type="pct"/>
                  <w:tcBorders>
                    <w:top w:val="single" w:sz="4" w:space="0" w:color="auto"/>
                    <w:left w:val="single" w:sz="4" w:space="0" w:color="auto"/>
                    <w:bottom w:val="single" w:sz="4" w:space="0" w:color="auto"/>
                    <w:right w:val="single" w:sz="4" w:space="0" w:color="auto"/>
                  </w:tcBorders>
                  <w:vAlign w:val="center"/>
                </w:tcPr>
                <w:p w14:paraId="4C4156B7"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ja-JP"/>
                    </w:rPr>
                    <w:t>EN-DC</w:t>
                  </w:r>
                </w:p>
                <w:p w14:paraId="01A88C0B"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en-GB"/>
                    </w:rPr>
                    <w:t>Configuration</w:t>
                  </w:r>
                </w:p>
              </w:tc>
              <w:tc>
                <w:tcPr>
                  <w:tcW w:w="541" w:type="pct"/>
                  <w:tcBorders>
                    <w:top w:val="single" w:sz="4" w:space="0" w:color="auto"/>
                    <w:left w:val="single" w:sz="4" w:space="0" w:color="auto"/>
                    <w:bottom w:val="single" w:sz="4" w:space="0" w:color="auto"/>
                    <w:right w:val="single" w:sz="4" w:space="0" w:color="auto"/>
                  </w:tcBorders>
                  <w:vAlign w:val="center"/>
                </w:tcPr>
                <w:p w14:paraId="3A112224"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 xml:space="preserve">EUTRA or </w:t>
                  </w:r>
                  <w:r>
                    <w:rPr>
                      <w:rFonts w:asciiTheme="minorHAnsi" w:hAnsiTheme="minorHAnsi"/>
                      <w:sz w:val="16"/>
                      <w:szCs w:val="16"/>
                      <w:lang w:eastAsia="ja-JP"/>
                    </w:rPr>
                    <w:t>NR</w:t>
                  </w:r>
                  <w:r>
                    <w:rPr>
                      <w:rFonts w:asciiTheme="minorHAnsi" w:hAnsiTheme="minorHAnsi"/>
                      <w:sz w:val="16"/>
                      <w:szCs w:val="16"/>
                      <w:lang w:eastAsia="en-GB"/>
                    </w:rPr>
                    <w:t xml:space="preserve"> band</w:t>
                  </w:r>
                </w:p>
              </w:tc>
              <w:tc>
                <w:tcPr>
                  <w:tcW w:w="593" w:type="pct"/>
                  <w:tcBorders>
                    <w:top w:val="single" w:sz="4" w:space="0" w:color="auto"/>
                    <w:left w:val="single" w:sz="4" w:space="0" w:color="auto"/>
                    <w:bottom w:val="single" w:sz="4" w:space="0" w:color="auto"/>
                    <w:right w:val="single" w:sz="4" w:space="0" w:color="auto"/>
                  </w:tcBorders>
                  <w:vAlign w:val="center"/>
                </w:tcPr>
                <w:p w14:paraId="3E5795FF"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UL F</w:t>
                  </w:r>
                  <w:r>
                    <w:rPr>
                      <w:rFonts w:asciiTheme="minorHAnsi" w:hAnsiTheme="minorHAnsi"/>
                      <w:sz w:val="16"/>
                      <w:szCs w:val="16"/>
                      <w:vertAlign w:val="subscript"/>
                      <w:lang w:eastAsia="en-GB"/>
                    </w:rPr>
                    <w:t>c</w:t>
                  </w:r>
                  <w:r>
                    <w:rPr>
                      <w:rFonts w:asciiTheme="minorHAnsi" w:hAnsiTheme="minorHAnsi"/>
                      <w:sz w:val="16"/>
                      <w:szCs w:val="16"/>
                      <w:lang w:eastAsia="en-GB"/>
                    </w:rPr>
                    <w:t xml:space="preserve"> </w:t>
                  </w:r>
                  <w:r>
                    <w:rPr>
                      <w:rFonts w:asciiTheme="minorHAnsi" w:hAnsiTheme="minorHAnsi"/>
                      <w:sz w:val="16"/>
                      <w:szCs w:val="16"/>
                      <w:lang w:eastAsia="en-GB"/>
                    </w:rPr>
                    <w:br/>
                    <w:t>(MHz)</w:t>
                  </w:r>
                </w:p>
              </w:tc>
              <w:tc>
                <w:tcPr>
                  <w:tcW w:w="543" w:type="pct"/>
                  <w:tcBorders>
                    <w:top w:val="single" w:sz="4" w:space="0" w:color="auto"/>
                    <w:left w:val="single" w:sz="4" w:space="0" w:color="auto"/>
                    <w:bottom w:val="single" w:sz="4" w:space="0" w:color="auto"/>
                    <w:right w:val="single" w:sz="4" w:space="0" w:color="auto"/>
                  </w:tcBorders>
                  <w:vAlign w:val="center"/>
                </w:tcPr>
                <w:p w14:paraId="4122318D"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 xml:space="preserve">UL/DL BW </w:t>
                  </w:r>
                  <w:r>
                    <w:rPr>
                      <w:rFonts w:asciiTheme="minorHAnsi" w:hAnsiTheme="minorHAnsi"/>
                      <w:sz w:val="16"/>
                      <w:szCs w:val="16"/>
                      <w:lang w:eastAsia="en-GB"/>
                    </w:rPr>
                    <w:br/>
                    <w:t>(MHz)</w:t>
                  </w:r>
                </w:p>
              </w:tc>
              <w:tc>
                <w:tcPr>
                  <w:tcW w:w="378" w:type="pct"/>
                  <w:tcBorders>
                    <w:top w:val="single" w:sz="4" w:space="0" w:color="auto"/>
                    <w:left w:val="single" w:sz="4" w:space="0" w:color="auto"/>
                    <w:bottom w:val="single" w:sz="4" w:space="0" w:color="auto"/>
                    <w:right w:val="single" w:sz="4" w:space="0" w:color="auto"/>
                  </w:tcBorders>
                  <w:vAlign w:val="center"/>
                </w:tcPr>
                <w:p w14:paraId="57D3C6DD"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 xml:space="preserve">UL </w:t>
                  </w:r>
                  <w:r>
                    <w:rPr>
                      <w:rFonts w:asciiTheme="minorHAnsi" w:hAnsiTheme="minorHAnsi"/>
                      <w:sz w:val="16"/>
                      <w:szCs w:val="16"/>
                      <w:lang w:eastAsia="en-GB"/>
                    </w:rPr>
                    <w:br/>
                    <w:t>L</w:t>
                  </w:r>
                  <w:r>
                    <w:rPr>
                      <w:rFonts w:asciiTheme="minorHAnsi" w:hAnsiTheme="minorHAnsi"/>
                      <w:sz w:val="16"/>
                      <w:szCs w:val="16"/>
                      <w:vertAlign w:val="subscript"/>
                      <w:lang w:eastAsia="en-GB"/>
                    </w:rPr>
                    <w:t>CRB</w:t>
                  </w:r>
                </w:p>
              </w:tc>
              <w:tc>
                <w:tcPr>
                  <w:tcW w:w="676" w:type="pct"/>
                  <w:tcBorders>
                    <w:top w:val="single" w:sz="4" w:space="0" w:color="auto"/>
                    <w:left w:val="single" w:sz="4" w:space="0" w:color="auto"/>
                    <w:bottom w:val="single" w:sz="4" w:space="0" w:color="auto"/>
                    <w:right w:val="single" w:sz="4" w:space="0" w:color="auto"/>
                  </w:tcBorders>
                  <w:vAlign w:val="center"/>
                </w:tcPr>
                <w:p w14:paraId="7280E18D"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DL F</w:t>
                  </w:r>
                  <w:r>
                    <w:rPr>
                      <w:rFonts w:asciiTheme="minorHAnsi" w:hAnsiTheme="minorHAnsi"/>
                      <w:sz w:val="16"/>
                      <w:szCs w:val="16"/>
                      <w:vertAlign w:val="subscript"/>
                      <w:lang w:eastAsia="en-GB"/>
                    </w:rPr>
                    <w:t>c</w:t>
                  </w:r>
                  <w:r>
                    <w:rPr>
                      <w:rFonts w:asciiTheme="minorHAnsi" w:hAnsiTheme="minorHAnsi"/>
                      <w:sz w:val="16"/>
                      <w:szCs w:val="16"/>
                      <w:lang w:eastAsia="en-GB"/>
                    </w:rPr>
                    <w:t xml:space="preserve"> (MHz)</w:t>
                  </w:r>
                </w:p>
              </w:tc>
              <w:tc>
                <w:tcPr>
                  <w:tcW w:w="489" w:type="pct"/>
                  <w:tcBorders>
                    <w:top w:val="single" w:sz="4" w:space="0" w:color="auto"/>
                    <w:left w:val="single" w:sz="4" w:space="0" w:color="auto"/>
                    <w:bottom w:val="single" w:sz="4" w:space="0" w:color="auto"/>
                    <w:right w:val="single" w:sz="4" w:space="0" w:color="auto"/>
                  </w:tcBorders>
                  <w:vAlign w:val="center"/>
                </w:tcPr>
                <w:p w14:paraId="5559D32F"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 xml:space="preserve">MSD </w:t>
                  </w:r>
                  <w:r>
                    <w:rPr>
                      <w:rFonts w:asciiTheme="minorHAnsi" w:hAnsiTheme="minorHAnsi"/>
                      <w:sz w:val="16"/>
                      <w:szCs w:val="16"/>
                      <w:lang w:eastAsia="en-GB"/>
                    </w:rPr>
                    <w:br/>
                    <w:t>(dB)</w:t>
                  </w:r>
                </w:p>
              </w:tc>
              <w:tc>
                <w:tcPr>
                  <w:tcW w:w="594" w:type="pct"/>
                  <w:tcBorders>
                    <w:top w:val="single" w:sz="4" w:space="0" w:color="auto"/>
                    <w:left w:val="single" w:sz="4" w:space="0" w:color="auto"/>
                    <w:bottom w:val="single" w:sz="4" w:space="0" w:color="auto"/>
                    <w:right w:val="single" w:sz="4" w:space="0" w:color="auto"/>
                  </w:tcBorders>
                  <w:vAlign w:val="center"/>
                </w:tcPr>
                <w:p w14:paraId="7207A0BE" w14:textId="77777777" w:rsidR="006C61BD" w:rsidRDefault="00903E8A">
                  <w:pPr>
                    <w:pStyle w:val="TAH"/>
                    <w:rPr>
                      <w:rFonts w:asciiTheme="minorHAnsi" w:hAnsiTheme="minorHAnsi"/>
                      <w:sz w:val="16"/>
                      <w:szCs w:val="16"/>
                      <w:lang w:eastAsia="en-GB"/>
                    </w:rPr>
                  </w:pPr>
                  <w:r>
                    <w:rPr>
                      <w:rFonts w:asciiTheme="minorHAnsi" w:hAnsiTheme="minorHAnsi"/>
                      <w:sz w:val="16"/>
                      <w:szCs w:val="16"/>
                      <w:lang w:eastAsia="en-GB"/>
                    </w:rPr>
                    <w:t>IMD order</w:t>
                  </w:r>
                </w:p>
              </w:tc>
            </w:tr>
            <w:tr w:rsidR="006C61BD" w14:paraId="36405378" w14:textId="77777777">
              <w:trPr>
                <w:jc w:val="center"/>
              </w:trPr>
              <w:tc>
                <w:tcPr>
                  <w:tcW w:w="1187" w:type="pct"/>
                  <w:vMerge w:val="restart"/>
                  <w:tcBorders>
                    <w:top w:val="single" w:sz="4" w:space="0" w:color="auto"/>
                    <w:left w:val="single" w:sz="4" w:space="0" w:color="auto"/>
                    <w:right w:val="single" w:sz="4" w:space="0" w:color="auto"/>
                  </w:tcBorders>
                  <w:vAlign w:val="center"/>
                </w:tcPr>
                <w:p w14:paraId="261A2735" w14:textId="77777777" w:rsidR="006C61BD" w:rsidRDefault="00903E8A">
                  <w:pPr>
                    <w:pStyle w:val="TAC"/>
                    <w:rPr>
                      <w:rFonts w:asciiTheme="minorHAnsi" w:hAnsiTheme="minorHAnsi"/>
                      <w:sz w:val="16"/>
                      <w:szCs w:val="16"/>
                      <w:lang w:eastAsia="en-GB"/>
                    </w:rPr>
                  </w:pPr>
                  <w:r>
                    <w:rPr>
                      <w:rFonts w:asciiTheme="minorHAnsi" w:hAnsiTheme="minorHAnsi" w:cs="Arial"/>
                      <w:sz w:val="16"/>
                      <w:szCs w:val="16"/>
                      <w:lang w:val="sv-SE" w:eastAsia="zh-CN"/>
                    </w:rPr>
                    <w:t>DC</w:t>
                  </w:r>
                  <w:r>
                    <w:rPr>
                      <w:rFonts w:asciiTheme="minorHAnsi" w:hAnsiTheme="minorHAnsi" w:cs="Arial"/>
                      <w:sz w:val="16"/>
                      <w:szCs w:val="16"/>
                      <w:lang w:eastAsia="zh-CN"/>
                    </w:rPr>
                    <w:t>_2</w:t>
                  </w:r>
                  <w:r>
                    <w:rPr>
                      <w:rFonts w:asciiTheme="minorHAnsi" w:eastAsia="DengXian" w:hAnsiTheme="minorHAnsi" w:cs="Arial"/>
                      <w:sz w:val="16"/>
                      <w:szCs w:val="16"/>
                      <w:lang w:eastAsia="zh-CN"/>
                    </w:rPr>
                    <w:t>0</w:t>
                  </w:r>
                  <w:r>
                    <w:rPr>
                      <w:rFonts w:asciiTheme="minorHAnsi" w:hAnsiTheme="minorHAnsi" w:cs="Arial"/>
                      <w:sz w:val="16"/>
                      <w:szCs w:val="16"/>
                      <w:lang w:val="sv-SE" w:eastAsia="en-GB"/>
                    </w:rPr>
                    <w:t>A-38_n8A</w:t>
                  </w:r>
                </w:p>
              </w:tc>
              <w:tc>
                <w:tcPr>
                  <w:tcW w:w="541" w:type="pct"/>
                  <w:tcBorders>
                    <w:top w:val="single" w:sz="4" w:space="0" w:color="auto"/>
                    <w:left w:val="single" w:sz="4" w:space="0" w:color="auto"/>
                    <w:bottom w:val="single" w:sz="4" w:space="0" w:color="auto"/>
                    <w:right w:val="single" w:sz="4" w:space="0" w:color="auto"/>
                  </w:tcBorders>
                  <w:vAlign w:val="center"/>
                </w:tcPr>
                <w:p w14:paraId="545EDF8A"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en-GB"/>
                    </w:rPr>
                    <w:t>n8</w:t>
                  </w:r>
                </w:p>
              </w:tc>
              <w:tc>
                <w:tcPr>
                  <w:tcW w:w="593" w:type="pct"/>
                  <w:tcBorders>
                    <w:top w:val="single" w:sz="4" w:space="0" w:color="auto"/>
                    <w:left w:val="single" w:sz="4" w:space="0" w:color="auto"/>
                    <w:bottom w:val="single" w:sz="4" w:space="0" w:color="auto"/>
                    <w:right w:val="single" w:sz="4" w:space="0" w:color="auto"/>
                  </w:tcBorders>
                  <w:noWrap/>
                  <w:vAlign w:val="center"/>
                </w:tcPr>
                <w:p w14:paraId="56B28F51" w14:textId="77777777" w:rsidR="006C61BD" w:rsidRDefault="00903E8A">
                  <w:pPr>
                    <w:pStyle w:val="TAC"/>
                    <w:rPr>
                      <w:rFonts w:asciiTheme="minorHAnsi" w:hAnsiTheme="minorHAnsi" w:cs="Arial"/>
                      <w:sz w:val="16"/>
                      <w:szCs w:val="16"/>
                      <w:lang w:eastAsia="ko-KR"/>
                    </w:rPr>
                  </w:pPr>
                  <w:r>
                    <w:rPr>
                      <w:rFonts w:asciiTheme="minorHAnsi" w:hAnsiTheme="minorHAnsi"/>
                      <w:sz w:val="16"/>
                      <w:szCs w:val="16"/>
                      <w:lang w:eastAsia="zh-TW"/>
                    </w:rPr>
                    <w:t>885</w:t>
                  </w:r>
                </w:p>
              </w:tc>
              <w:tc>
                <w:tcPr>
                  <w:tcW w:w="543" w:type="pct"/>
                  <w:tcBorders>
                    <w:top w:val="single" w:sz="4" w:space="0" w:color="auto"/>
                    <w:left w:val="single" w:sz="4" w:space="0" w:color="auto"/>
                    <w:bottom w:val="single" w:sz="4" w:space="0" w:color="auto"/>
                    <w:right w:val="single" w:sz="4" w:space="0" w:color="auto"/>
                  </w:tcBorders>
                  <w:noWrap/>
                  <w:vAlign w:val="center"/>
                </w:tcPr>
                <w:p w14:paraId="1B30FCA1" w14:textId="77777777" w:rsidR="006C61BD" w:rsidRDefault="00903E8A">
                  <w:pPr>
                    <w:pStyle w:val="TAC"/>
                    <w:rPr>
                      <w:rFonts w:asciiTheme="minorHAnsi" w:hAnsiTheme="minorHAnsi" w:cs="Arial"/>
                      <w:sz w:val="16"/>
                      <w:szCs w:val="16"/>
                      <w:lang w:eastAsia="ko-KR"/>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41587D09" w14:textId="77777777" w:rsidR="006C61BD" w:rsidRDefault="00903E8A">
                  <w:pPr>
                    <w:pStyle w:val="TAC"/>
                    <w:rPr>
                      <w:rFonts w:asciiTheme="minorHAnsi" w:hAnsiTheme="minorHAnsi" w:cs="Arial"/>
                      <w:sz w:val="16"/>
                      <w:szCs w:val="16"/>
                      <w:lang w:eastAsia="ko-KR"/>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7AC1A638" w14:textId="77777777" w:rsidR="006C61BD" w:rsidRDefault="00903E8A">
                  <w:pPr>
                    <w:pStyle w:val="TAC"/>
                    <w:rPr>
                      <w:rFonts w:asciiTheme="minorHAnsi" w:hAnsiTheme="minorHAnsi" w:cs="Arial"/>
                      <w:sz w:val="16"/>
                      <w:szCs w:val="16"/>
                      <w:lang w:eastAsia="ko-KR"/>
                    </w:rPr>
                  </w:pPr>
                  <w:r>
                    <w:rPr>
                      <w:rFonts w:asciiTheme="minorHAnsi" w:hAnsiTheme="minorHAnsi" w:cs="Arial"/>
                      <w:sz w:val="16"/>
                      <w:szCs w:val="16"/>
                      <w:lang w:eastAsia="ko-KR"/>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7212BE62" w14:textId="77777777" w:rsidR="006C61BD" w:rsidRDefault="00903E8A">
                  <w:pPr>
                    <w:pStyle w:val="TAC"/>
                    <w:rPr>
                      <w:rFonts w:asciiTheme="minorHAnsi" w:hAnsiTheme="minorHAnsi" w:cs="Arial"/>
                      <w:sz w:val="16"/>
                      <w:szCs w:val="16"/>
                      <w:lang w:eastAsia="ko-KR"/>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541EA22C" w14:textId="77777777" w:rsidR="006C61BD" w:rsidRDefault="00903E8A">
                  <w:pPr>
                    <w:pStyle w:val="TAC"/>
                    <w:rPr>
                      <w:rFonts w:asciiTheme="minorHAnsi" w:hAnsiTheme="minorHAnsi" w:cs="Arial"/>
                      <w:sz w:val="16"/>
                      <w:szCs w:val="16"/>
                      <w:lang w:eastAsia="ja-JP"/>
                    </w:rPr>
                  </w:pPr>
                  <w:r>
                    <w:rPr>
                      <w:rFonts w:asciiTheme="minorHAnsi" w:hAnsiTheme="minorHAnsi"/>
                      <w:sz w:val="16"/>
                      <w:szCs w:val="16"/>
                      <w:lang w:eastAsia="en-GB"/>
                    </w:rPr>
                    <w:t>N/A</w:t>
                  </w:r>
                </w:p>
              </w:tc>
            </w:tr>
            <w:tr w:rsidR="006C61BD" w14:paraId="3D6D1B32" w14:textId="77777777">
              <w:trPr>
                <w:jc w:val="center"/>
              </w:trPr>
              <w:tc>
                <w:tcPr>
                  <w:tcW w:w="1187" w:type="pct"/>
                  <w:vMerge/>
                  <w:tcBorders>
                    <w:left w:val="single" w:sz="4" w:space="0" w:color="auto"/>
                    <w:right w:val="single" w:sz="4" w:space="0" w:color="auto"/>
                  </w:tcBorders>
                  <w:vAlign w:val="center"/>
                </w:tcPr>
                <w:p w14:paraId="5CCEE222" w14:textId="77777777" w:rsidR="006C61BD" w:rsidRDefault="006C61BD">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07C60D65"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en-GB"/>
                    </w:rPr>
                    <w:t>20</w:t>
                  </w:r>
                </w:p>
              </w:tc>
              <w:tc>
                <w:tcPr>
                  <w:tcW w:w="593" w:type="pct"/>
                  <w:tcBorders>
                    <w:top w:val="single" w:sz="4" w:space="0" w:color="auto"/>
                    <w:left w:val="single" w:sz="4" w:space="0" w:color="auto"/>
                    <w:bottom w:val="single" w:sz="4" w:space="0" w:color="auto"/>
                    <w:right w:val="single" w:sz="4" w:space="0" w:color="auto"/>
                  </w:tcBorders>
                  <w:noWrap/>
                </w:tcPr>
                <w:p w14:paraId="53FC8367"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en-GB"/>
                    </w:rPr>
                    <w:t>846</w:t>
                  </w:r>
                </w:p>
              </w:tc>
              <w:tc>
                <w:tcPr>
                  <w:tcW w:w="543" w:type="pct"/>
                  <w:tcBorders>
                    <w:top w:val="single" w:sz="4" w:space="0" w:color="auto"/>
                    <w:left w:val="single" w:sz="4" w:space="0" w:color="auto"/>
                    <w:bottom w:val="single" w:sz="4" w:space="0" w:color="auto"/>
                    <w:right w:val="single" w:sz="4" w:space="0" w:color="auto"/>
                  </w:tcBorders>
                  <w:noWrap/>
                </w:tcPr>
                <w:p w14:paraId="1949EA9A"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43B9C3CD"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CN"/>
                    </w:rPr>
                    <w:t>25</w:t>
                  </w:r>
                </w:p>
              </w:tc>
              <w:tc>
                <w:tcPr>
                  <w:tcW w:w="676" w:type="pct"/>
                  <w:tcBorders>
                    <w:top w:val="single" w:sz="4" w:space="0" w:color="auto"/>
                    <w:left w:val="single" w:sz="4" w:space="0" w:color="auto"/>
                    <w:bottom w:val="single" w:sz="4" w:space="0" w:color="auto"/>
                    <w:right w:val="single" w:sz="4" w:space="0" w:color="auto"/>
                  </w:tcBorders>
                  <w:noWrap/>
                </w:tcPr>
                <w:p w14:paraId="48996F9B"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CN"/>
                    </w:rPr>
                    <w:t>805</w:t>
                  </w:r>
                </w:p>
              </w:tc>
              <w:tc>
                <w:tcPr>
                  <w:tcW w:w="489" w:type="pct"/>
                  <w:tcBorders>
                    <w:top w:val="single" w:sz="4" w:space="0" w:color="auto"/>
                    <w:left w:val="single" w:sz="4" w:space="0" w:color="auto"/>
                    <w:bottom w:val="single" w:sz="4" w:space="0" w:color="auto"/>
                    <w:right w:val="single" w:sz="4" w:space="0" w:color="auto"/>
                  </w:tcBorders>
                  <w:noWrap/>
                </w:tcPr>
                <w:p w14:paraId="415B68DF" w14:textId="77777777" w:rsidR="006C61BD" w:rsidRDefault="00903E8A">
                  <w:pPr>
                    <w:pStyle w:val="TAC"/>
                    <w:rPr>
                      <w:rFonts w:asciiTheme="minorHAnsi" w:hAnsiTheme="minorHAnsi" w:cs="Arial"/>
                      <w:sz w:val="16"/>
                      <w:szCs w:val="16"/>
                      <w:lang w:eastAsia="ja-JP"/>
                    </w:rPr>
                  </w:pPr>
                  <w:r>
                    <w:rPr>
                      <w:rFonts w:asciiTheme="minorHAnsi" w:hAnsiTheme="minorHAnsi" w:cs="Arial"/>
                      <w:sz w:val="16"/>
                      <w:szCs w:val="16"/>
                      <w:lang w:eastAsia="ja-JP"/>
                    </w:rPr>
                    <w:t>17.4</w:t>
                  </w:r>
                </w:p>
              </w:tc>
              <w:tc>
                <w:tcPr>
                  <w:tcW w:w="594" w:type="pct"/>
                  <w:tcBorders>
                    <w:top w:val="single" w:sz="4" w:space="0" w:color="auto"/>
                    <w:left w:val="single" w:sz="4" w:space="0" w:color="auto"/>
                    <w:bottom w:val="single" w:sz="4" w:space="0" w:color="auto"/>
                    <w:right w:val="single" w:sz="4" w:space="0" w:color="auto"/>
                  </w:tcBorders>
                </w:tcPr>
                <w:p w14:paraId="6AD30B80" w14:textId="77777777" w:rsidR="006C61BD" w:rsidRDefault="00903E8A">
                  <w:pPr>
                    <w:pStyle w:val="TAC"/>
                    <w:rPr>
                      <w:rFonts w:asciiTheme="minorHAnsi" w:hAnsiTheme="minorHAnsi" w:cs="Arial"/>
                      <w:sz w:val="16"/>
                      <w:szCs w:val="16"/>
                      <w:lang w:eastAsia="ja-JP"/>
                    </w:rPr>
                  </w:pPr>
                  <w:r>
                    <w:rPr>
                      <w:rFonts w:asciiTheme="minorHAnsi" w:hAnsiTheme="minorHAnsi"/>
                      <w:sz w:val="16"/>
                      <w:szCs w:val="16"/>
                      <w:lang w:eastAsia="zh-CN"/>
                    </w:rPr>
                    <w:t>IMD3</w:t>
                  </w:r>
                </w:p>
              </w:tc>
            </w:tr>
            <w:tr w:rsidR="006C61BD" w14:paraId="383A3C24" w14:textId="77777777">
              <w:trPr>
                <w:jc w:val="center"/>
              </w:trPr>
              <w:tc>
                <w:tcPr>
                  <w:tcW w:w="1187" w:type="pct"/>
                  <w:vMerge/>
                  <w:tcBorders>
                    <w:left w:val="single" w:sz="4" w:space="0" w:color="auto"/>
                    <w:right w:val="single" w:sz="4" w:space="0" w:color="auto"/>
                  </w:tcBorders>
                  <w:vAlign w:val="center"/>
                </w:tcPr>
                <w:p w14:paraId="1DB92402" w14:textId="77777777" w:rsidR="006C61BD" w:rsidRDefault="006C61BD">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62A72835" w14:textId="77777777" w:rsidR="006C61BD" w:rsidRDefault="00903E8A">
                  <w:pPr>
                    <w:pStyle w:val="TAC"/>
                    <w:rPr>
                      <w:rFonts w:asciiTheme="minorHAnsi" w:hAnsiTheme="minorHAnsi" w:cs="Arial"/>
                      <w:sz w:val="16"/>
                      <w:szCs w:val="16"/>
                      <w:lang w:eastAsia="ja-JP"/>
                    </w:rPr>
                  </w:pPr>
                  <w:r>
                    <w:rPr>
                      <w:rFonts w:asciiTheme="minorHAnsi" w:hAnsiTheme="minorHAnsi" w:cs="Arial"/>
                      <w:sz w:val="16"/>
                      <w:szCs w:val="16"/>
                      <w:lang w:eastAsia="ja-JP"/>
                    </w:rPr>
                    <w:t>38</w:t>
                  </w:r>
                </w:p>
              </w:tc>
              <w:tc>
                <w:tcPr>
                  <w:tcW w:w="593" w:type="pct"/>
                  <w:tcBorders>
                    <w:top w:val="single" w:sz="4" w:space="0" w:color="auto"/>
                    <w:left w:val="single" w:sz="4" w:space="0" w:color="auto"/>
                    <w:bottom w:val="single" w:sz="4" w:space="0" w:color="auto"/>
                    <w:right w:val="single" w:sz="4" w:space="0" w:color="auto"/>
                  </w:tcBorders>
                  <w:noWrap/>
                  <w:vAlign w:val="center"/>
                </w:tcPr>
                <w:p w14:paraId="41BE5E08"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2575</w:t>
                  </w:r>
                </w:p>
              </w:tc>
              <w:tc>
                <w:tcPr>
                  <w:tcW w:w="543" w:type="pct"/>
                  <w:tcBorders>
                    <w:top w:val="single" w:sz="4" w:space="0" w:color="auto"/>
                    <w:left w:val="single" w:sz="4" w:space="0" w:color="auto"/>
                    <w:bottom w:val="single" w:sz="4" w:space="0" w:color="auto"/>
                    <w:right w:val="single" w:sz="4" w:space="0" w:color="auto"/>
                  </w:tcBorders>
                  <w:noWrap/>
                  <w:vAlign w:val="center"/>
                </w:tcPr>
                <w:p w14:paraId="3F2A3E82"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52ACE6C1"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4E1D58AC"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2575</w:t>
                  </w:r>
                </w:p>
              </w:tc>
              <w:tc>
                <w:tcPr>
                  <w:tcW w:w="489" w:type="pct"/>
                  <w:tcBorders>
                    <w:top w:val="single" w:sz="4" w:space="0" w:color="auto"/>
                    <w:left w:val="single" w:sz="4" w:space="0" w:color="auto"/>
                    <w:bottom w:val="single" w:sz="4" w:space="0" w:color="auto"/>
                    <w:right w:val="single" w:sz="4" w:space="0" w:color="auto"/>
                  </w:tcBorders>
                  <w:noWrap/>
                  <w:vAlign w:val="center"/>
                </w:tcPr>
                <w:p w14:paraId="56DFA12A"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5C36AA90" w14:textId="77777777" w:rsidR="006C61BD" w:rsidRDefault="00903E8A">
                  <w:pPr>
                    <w:pStyle w:val="TAC"/>
                    <w:rPr>
                      <w:rFonts w:asciiTheme="minorHAnsi" w:hAnsiTheme="minorHAnsi"/>
                      <w:sz w:val="16"/>
                      <w:szCs w:val="16"/>
                      <w:lang w:eastAsia="en-GB"/>
                    </w:rPr>
                  </w:pPr>
                  <w:r>
                    <w:rPr>
                      <w:rFonts w:asciiTheme="minorHAnsi" w:hAnsiTheme="minorHAnsi"/>
                      <w:sz w:val="16"/>
                      <w:szCs w:val="16"/>
                      <w:lang w:eastAsia="zh-TW"/>
                    </w:rPr>
                    <w:t>N/A</w:t>
                  </w:r>
                </w:p>
              </w:tc>
            </w:tr>
            <w:tr w:rsidR="006C61BD" w14:paraId="7D0F8305" w14:textId="77777777">
              <w:trPr>
                <w:jc w:val="center"/>
              </w:trPr>
              <w:tc>
                <w:tcPr>
                  <w:tcW w:w="1187" w:type="pct"/>
                  <w:vMerge w:val="restart"/>
                  <w:tcBorders>
                    <w:left w:val="single" w:sz="4" w:space="0" w:color="auto"/>
                    <w:right w:val="single" w:sz="4" w:space="0" w:color="auto"/>
                  </w:tcBorders>
                  <w:vAlign w:val="center"/>
                </w:tcPr>
                <w:p w14:paraId="2D220526" w14:textId="77777777" w:rsidR="006C61BD" w:rsidRDefault="00903E8A">
                  <w:pPr>
                    <w:spacing w:after="0"/>
                    <w:jc w:val="center"/>
                    <w:rPr>
                      <w:rFonts w:asciiTheme="minorHAnsi" w:hAnsiTheme="minorHAnsi"/>
                      <w:sz w:val="16"/>
                      <w:szCs w:val="16"/>
                      <w:lang w:eastAsia="en-GB"/>
                    </w:rPr>
                  </w:pPr>
                  <w:r>
                    <w:rPr>
                      <w:rFonts w:asciiTheme="minorHAnsi" w:hAnsiTheme="minorHAnsi" w:cs="Arial"/>
                      <w:sz w:val="16"/>
                      <w:szCs w:val="16"/>
                      <w:lang w:val="sv-SE" w:eastAsia="zh-CN"/>
                    </w:rPr>
                    <w:t>DC</w:t>
                  </w:r>
                  <w:r>
                    <w:rPr>
                      <w:rFonts w:asciiTheme="minorHAnsi" w:hAnsiTheme="minorHAnsi" w:cs="Arial"/>
                      <w:sz w:val="16"/>
                      <w:szCs w:val="16"/>
                      <w:lang w:val="zh-CN" w:eastAsia="zh-CN"/>
                    </w:rPr>
                    <w:t>_2</w:t>
                  </w:r>
                  <w:r>
                    <w:rPr>
                      <w:rFonts w:asciiTheme="minorHAnsi" w:eastAsia="DengXian" w:hAnsiTheme="minorHAnsi" w:cs="Arial"/>
                      <w:sz w:val="16"/>
                      <w:szCs w:val="16"/>
                      <w:lang w:eastAsia="zh-CN"/>
                    </w:rPr>
                    <w:t>0</w:t>
                  </w:r>
                  <w:r>
                    <w:rPr>
                      <w:rFonts w:asciiTheme="minorHAnsi" w:hAnsiTheme="minorHAnsi" w:cs="Arial"/>
                      <w:sz w:val="16"/>
                      <w:szCs w:val="16"/>
                      <w:lang w:val="sv-SE" w:eastAsia="en-GB"/>
                    </w:rPr>
                    <w:t>A-38_n8A</w:t>
                  </w:r>
                </w:p>
              </w:tc>
              <w:tc>
                <w:tcPr>
                  <w:tcW w:w="541" w:type="pct"/>
                  <w:tcBorders>
                    <w:top w:val="single" w:sz="4" w:space="0" w:color="auto"/>
                    <w:left w:val="single" w:sz="4" w:space="0" w:color="auto"/>
                    <w:bottom w:val="single" w:sz="4" w:space="0" w:color="auto"/>
                    <w:right w:val="single" w:sz="4" w:space="0" w:color="auto"/>
                  </w:tcBorders>
                  <w:vAlign w:val="center"/>
                </w:tcPr>
                <w:p w14:paraId="0D2C5501" w14:textId="77777777" w:rsidR="006C61BD" w:rsidRDefault="00903E8A">
                  <w:pPr>
                    <w:pStyle w:val="TAC"/>
                    <w:rPr>
                      <w:rFonts w:asciiTheme="minorHAnsi" w:hAnsiTheme="minorHAnsi" w:cs="Arial"/>
                      <w:sz w:val="16"/>
                      <w:szCs w:val="16"/>
                      <w:lang w:eastAsia="ja-JP"/>
                    </w:rPr>
                  </w:pPr>
                  <w:r>
                    <w:rPr>
                      <w:rFonts w:asciiTheme="minorHAnsi" w:hAnsiTheme="minorHAnsi"/>
                      <w:sz w:val="16"/>
                      <w:szCs w:val="16"/>
                      <w:lang w:eastAsia="en-GB"/>
                    </w:rPr>
                    <w:t>n8</w:t>
                  </w:r>
                </w:p>
              </w:tc>
              <w:tc>
                <w:tcPr>
                  <w:tcW w:w="593" w:type="pct"/>
                  <w:tcBorders>
                    <w:top w:val="single" w:sz="4" w:space="0" w:color="auto"/>
                    <w:left w:val="single" w:sz="4" w:space="0" w:color="auto"/>
                    <w:bottom w:val="single" w:sz="4" w:space="0" w:color="auto"/>
                    <w:right w:val="single" w:sz="4" w:space="0" w:color="auto"/>
                  </w:tcBorders>
                  <w:noWrap/>
                  <w:vAlign w:val="center"/>
                </w:tcPr>
                <w:p w14:paraId="78C5C4CD"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885</w:t>
                  </w:r>
                </w:p>
              </w:tc>
              <w:tc>
                <w:tcPr>
                  <w:tcW w:w="543" w:type="pct"/>
                  <w:tcBorders>
                    <w:top w:val="single" w:sz="4" w:space="0" w:color="auto"/>
                    <w:left w:val="single" w:sz="4" w:space="0" w:color="auto"/>
                    <w:bottom w:val="single" w:sz="4" w:space="0" w:color="auto"/>
                    <w:right w:val="single" w:sz="4" w:space="0" w:color="auto"/>
                  </w:tcBorders>
                  <w:noWrap/>
                  <w:vAlign w:val="center"/>
                </w:tcPr>
                <w:p w14:paraId="561BEA93"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0802FE38"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75DF64A3"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1624A732"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172EE4E2"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en-GB"/>
                    </w:rPr>
                    <w:t>N/A</w:t>
                  </w:r>
                </w:p>
              </w:tc>
            </w:tr>
            <w:tr w:rsidR="006C61BD" w14:paraId="3ACB61B4" w14:textId="77777777">
              <w:trPr>
                <w:jc w:val="center"/>
              </w:trPr>
              <w:tc>
                <w:tcPr>
                  <w:tcW w:w="1187" w:type="pct"/>
                  <w:vMerge/>
                  <w:tcBorders>
                    <w:left w:val="single" w:sz="4" w:space="0" w:color="auto"/>
                    <w:right w:val="single" w:sz="4" w:space="0" w:color="auto"/>
                  </w:tcBorders>
                  <w:vAlign w:val="center"/>
                </w:tcPr>
                <w:p w14:paraId="57225D9C" w14:textId="77777777" w:rsidR="006C61BD" w:rsidRDefault="006C61BD">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5C6E212E" w14:textId="77777777" w:rsidR="006C61BD" w:rsidRDefault="00903E8A">
                  <w:pPr>
                    <w:pStyle w:val="TAC"/>
                    <w:rPr>
                      <w:rFonts w:asciiTheme="minorHAnsi" w:hAnsiTheme="minorHAnsi" w:cs="Arial"/>
                      <w:sz w:val="16"/>
                      <w:szCs w:val="16"/>
                      <w:lang w:eastAsia="ja-JP"/>
                    </w:rPr>
                  </w:pPr>
                  <w:r>
                    <w:rPr>
                      <w:rFonts w:asciiTheme="minorHAnsi" w:hAnsiTheme="minorHAnsi"/>
                      <w:sz w:val="16"/>
                      <w:szCs w:val="16"/>
                      <w:lang w:eastAsia="en-GB"/>
                    </w:rPr>
                    <w:t>20</w:t>
                  </w:r>
                </w:p>
              </w:tc>
              <w:tc>
                <w:tcPr>
                  <w:tcW w:w="593" w:type="pct"/>
                  <w:tcBorders>
                    <w:top w:val="single" w:sz="4" w:space="0" w:color="auto"/>
                    <w:left w:val="single" w:sz="4" w:space="0" w:color="auto"/>
                    <w:bottom w:val="single" w:sz="4" w:space="0" w:color="auto"/>
                    <w:right w:val="single" w:sz="4" w:space="0" w:color="auto"/>
                  </w:tcBorders>
                  <w:noWrap/>
                  <w:vAlign w:val="center"/>
                </w:tcPr>
                <w:p w14:paraId="07FBD70D"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840</w:t>
                  </w:r>
                </w:p>
              </w:tc>
              <w:tc>
                <w:tcPr>
                  <w:tcW w:w="543" w:type="pct"/>
                  <w:tcBorders>
                    <w:top w:val="single" w:sz="4" w:space="0" w:color="auto"/>
                    <w:left w:val="single" w:sz="4" w:space="0" w:color="auto"/>
                    <w:bottom w:val="single" w:sz="4" w:space="0" w:color="auto"/>
                    <w:right w:val="single" w:sz="4" w:space="0" w:color="auto"/>
                  </w:tcBorders>
                  <w:noWrap/>
                </w:tcPr>
                <w:p w14:paraId="6375D26E"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3A16B574"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143C07C6"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799</w:t>
                  </w:r>
                </w:p>
              </w:tc>
              <w:tc>
                <w:tcPr>
                  <w:tcW w:w="489" w:type="pct"/>
                  <w:tcBorders>
                    <w:top w:val="single" w:sz="4" w:space="0" w:color="auto"/>
                    <w:left w:val="single" w:sz="4" w:space="0" w:color="auto"/>
                    <w:bottom w:val="single" w:sz="4" w:space="0" w:color="auto"/>
                    <w:right w:val="single" w:sz="4" w:space="0" w:color="auto"/>
                  </w:tcBorders>
                  <w:noWrap/>
                  <w:vAlign w:val="center"/>
                </w:tcPr>
                <w:p w14:paraId="5E02E83B"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N/A</w:t>
                  </w:r>
                </w:p>
              </w:tc>
              <w:tc>
                <w:tcPr>
                  <w:tcW w:w="594" w:type="pct"/>
                  <w:tcBorders>
                    <w:top w:val="single" w:sz="4" w:space="0" w:color="auto"/>
                    <w:left w:val="single" w:sz="4" w:space="0" w:color="auto"/>
                    <w:bottom w:val="single" w:sz="4" w:space="0" w:color="auto"/>
                    <w:right w:val="single" w:sz="4" w:space="0" w:color="auto"/>
                  </w:tcBorders>
                </w:tcPr>
                <w:p w14:paraId="30940D34"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en-GB"/>
                    </w:rPr>
                    <w:t>N/A</w:t>
                  </w:r>
                </w:p>
              </w:tc>
            </w:tr>
            <w:tr w:rsidR="006C61BD" w14:paraId="0928C663" w14:textId="77777777">
              <w:trPr>
                <w:jc w:val="center"/>
              </w:trPr>
              <w:tc>
                <w:tcPr>
                  <w:tcW w:w="1187" w:type="pct"/>
                  <w:vMerge/>
                  <w:tcBorders>
                    <w:left w:val="single" w:sz="4" w:space="0" w:color="auto"/>
                    <w:right w:val="single" w:sz="4" w:space="0" w:color="auto"/>
                  </w:tcBorders>
                  <w:vAlign w:val="center"/>
                </w:tcPr>
                <w:p w14:paraId="276FF9C1" w14:textId="77777777" w:rsidR="006C61BD" w:rsidRDefault="006C61BD">
                  <w:pPr>
                    <w:spacing w:after="0"/>
                    <w:rPr>
                      <w:rFonts w:asciiTheme="minorHAnsi" w:hAnsiTheme="minorHAnsi"/>
                      <w:sz w:val="16"/>
                      <w:szCs w:val="16"/>
                      <w:lang w:eastAsia="en-GB"/>
                    </w:rPr>
                  </w:pPr>
                </w:p>
              </w:tc>
              <w:tc>
                <w:tcPr>
                  <w:tcW w:w="541" w:type="pct"/>
                  <w:tcBorders>
                    <w:top w:val="single" w:sz="4" w:space="0" w:color="auto"/>
                    <w:left w:val="single" w:sz="4" w:space="0" w:color="auto"/>
                    <w:bottom w:val="single" w:sz="4" w:space="0" w:color="auto"/>
                    <w:right w:val="single" w:sz="4" w:space="0" w:color="auto"/>
                  </w:tcBorders>
                  <w:vAlign w:val="center"/>
                </w:tcPr>
                <w:p w14:paraId="0DCD1FE8" w14:textId="77777777" w:rsidR="006C61BD" w:rsidRDefault="00903E8A">
                  <w:pPr>
                    <w:pStyle w:val="TAC"/>
                    <w:rPr>
                      <w:rFonts w:asciiTheme="minorHAnsi" w:hAnsiTheme="minorHAnsi" w:cs="Arial"/>
                      <w:sz w:val="16"/>
                      <w:szCs w:val="16"/>
                      <w:lang w:eastAsia="ja-JP"/>
                    </w:rPr>
                  </w:pPr>
                  <w:r>
                    <w:rPr>
                      <w:rFonts w:asciiTheme="minorHAnsi" w:hAnsiTheme="minorHAnsi" w:cs="Arial"/>
                      <w:sz w:val="16"/>
                      <w:szCs w:val="16"/>
                      <w:lang w:eastAsia="ja-JP"/>
                    </w:rPr>
                    <w:t>38</w:t>
                  </w:r>
                </w:p>
              </w:tc>
              <w:tc>
                <w:tcPr>
                  <w:tcW w:w="593" w:type="pct"/>
                  <w:tcBorders>
                    <w:top w:val="single" w:sz="4" w:space="0" w:color="auto"/>
                    <w:left w:val="single" w:sz="4" w:space="0" w:color="auto"/>
                    <w:bottom w:val="single" w:sz="4" w:space="0" w:color="auto"/>
                    <w:right w:val="single" w:sz="4" w:space="0" w:color="auto"/>
                  </w:tcBorders>
                  <w:noWrap/>
                  <w:vAlign w:val="center"/>
                </w:tcPr>
                <w:p w14:paraId="114DC301"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2610</w:t>
                  </w:r>
                </w:p>
              </w:tc>
              <w:tc>
                <w:tcPr>
                  <w:tcW w:w="543" w:type="pct"/>
                  <w:tcBorders>
                    <w:top w:val="single" w:sz="4" w:space="0" w:color="auto"/>
                    <w:left w:val="single" w:sz="4" w:space="0" w:color="auto"/>
                    <w:bottom w:val="single" w:sz="4" w:space="0" w:color="auto"/>
                    <w:right w:val="single" w:sz="4" w:space="0" w:color="auto"/>
                  </w:tcBorders>
                  <w:noWrap/>
                  <w:vAlign w:val="center"/>
                </w:tcPr>
                <w:p w14:paraId="6F3EA7EC"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51BCE92B"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5749E7C4"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2610</w:t>
                  </w:r>
                </w:p>
              </w:tc>
              <w:tc>
                <w:tcPr>
                  <w:tcW w:w="489" w:type="pct"/>
                  <w:tcBorders>
                    <w:top w:val="single" w:sz="4" w:space="0" w:color="auto"/>
                    <w:left w:val="single" w:sz="4" w:space="0" w:color="auto"/>
                    <w:bottom w:val="single" w:sz="4" w:space="0" w:color="auto"/>
                    <w:right w:val="single" w:sz="4" w:space="0" w:color="auto"/>
                  </w:tcBorders>
                  <w:noWrap/>
                  <w:vAlign w:val="center"/>
                </w:tcPr>
                <w:p w14:paraId="494D3F8A"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TW"/>
                    </w:rPr>
                    <w:t>21.1</w:t>
                  </w:r>
                </w:p>
              </w:tc>
              <w:tc>
                <w:tcPr>
                  <w:tcW w:w="594" w:type="pct"/>
                  <w:tcBorders>
                    <w:top w:val="single" w:sz="4" w:space="0" w:color="auto"/>
                    <w:left w:val="single" w:sz="4" w:space="0" w:color="auto"/>
                    <w:bottom w:val="single" w:sz="4" w:space="0" w:color="auto"/>
                    <w:right w:val="single" w:sz="4" w:space="0" w:color="auto"/>
                  </w:tcBorders>
                </w:tcPr>
                <w:p w14:paraId="338B7C35" w14:textId="77777777" w:rsidR="006C61BD" w:rsidRDefault="00903E8A">
                  <w:pPr>
                    <w:pStyle w:val="TAC"/>
                    <w:rPr>
                      <w:rFonts w:asciiTheme="minorHAnsi" w:hAnsiTheme="minorHAnsi"/>
                      <w:sz w:val="16"/>
                      <w:szCs w:val="16"/>
                      <w:lang w:eastAsia="zh-TW"/>
                    </w:rPr>
                  </w:pPr>
                  <w:r>
                    <w:rPr>
                      <w:rFonts w:asciiTheme="minorHAnsi" w:hAnsiTheme="minorHAnsi"/>
                      <w:sz w:val="16"/>
                      <w:szCs w:val="16"/>
                      <w:lang w:eastAsia="zh-CN"/>
                    </w:rPr>
                    <w:t>IMD3</w:t>
                  </w:r>
                </w:p>
              </w:tc>
            </w:tr>
          </w:tbl>
          <w:p w14:paraId="7C4F823A" w14:textId="77777777" w:rsidR="006C61BD" w:rsidRDefault="006C61BD">
            <w:pPr>
              <w:spacing w:after="0"/>
              <w:rPr>
                <w:rFonts w:eastAsia="Yu Mincho"/>
              </w:rPr>
            </w:pPr>
          </w:p>
        </w:tc>
      </w:tr>
      <w:tr w:rsidR="006C61BD" w14:paraId="7FCC5273" w14:textId="77777777">
        <w:trPr>
          <w:trHeight w:val="58"/>
        </w:trPr>
        <w:tc>
          <w:tcPr>
            <w:tcW w:w="1458" w:type="dxa"/>
          </w:tcPr>
          <w:p w14:paraId="75525200" w14:textId="77777777" w:rsidR="006C61BD" w:rsidRDefault="004765B6">
            <w:pPr>
              <w:spacing w:after="0"/>
              <w:rPr>
                <w:rFonts w:ascii="Arial" w:eastAsia="Yu Mincho" w:hAnsi="Arial" w:cs="Arial"/>
                <w:b/>
                <w:bCs/>
                <w:color w:val="0000FF"/>
                <w:sz w:val="16"/>
                <w:szCs w:val="16"/>
                <w:u w:val="single"/>
              </w:rPr>
            </w:pPr>
            <w:hyperlink r:id="rId21" w:history="1">
              <w:r w:rsidR="00903E8A">
                <w:rPr>
                  <w:rStyle w:val="Hyperlink"/>
                  <w:rFonts w:ascii="Arial" w:eastAsia="Yu Mincho" w:hAnsi="Arial" w:cs="Arial"/>
                  <w:b/>
                  <w:bCs/>
                  <w:sz w:val="16"/>
                  <w:szCs w:val="16"/>
                </w:rPr>
                <w:t>R4-2201565</w:t>
              </w:r>
            </w:hyperlink>
            <w:r w:rsidR="00903E8A">
              <w:rPr>
                <w:rFonts w:ascii="Arial" w:eastAsia="Yu Mincho" w:hAnsi="Arial" w:cs="Arial"/>
                <w:sz w:val="16"/>
                <w:szCs w:val="16"/>
              </w:rPr>
              <w:t xml:space="preserve"> TP for TR 38.717-02-01 to include CA_n20-n67</w:t>
            </w:r>
          </w:p>
        </w:tc>
        <w:tc>
          <w:tcPr>
            <w:tcW w:w="1170" w:type="dxa"/>
          </w:tcPr>
          <w:p w14:paraId="7220B5BF" w14:textId="77777777" w:rsidR="006C61BD" w:rsidRDefault="00903E8A">
            <w:pPr>
              <w:rPr>
                <w:rFonts w:ascii="Arial" w:eastAsia="Yu Mincho" w:hAnsi="Arial" w:cs="Arial"/>
                <w:sz w:val="16"/>
                <w:szCs w:val="16"/>
              </w:rPr>
            </w:pPr>
            <w:r>
              <w:rPr>
                <w:rFonts w:ascii="Arial" w:eastAsia="Yu Mincho" w:hAnsi="Arial" w:cs="Arial"/>
                <w:sz w:val="16"/>
                <w:szCs w:val="16"/>
              </w:rPr>
              <w:t>Ericsson, BT plc</w:t>
            </w:r>
          </w:p>
        </w:tc>
        <w:tc>
          <w:tcPr>
            <w:tcW w:w="8010" w:type="dxa"/>
          </w:tcPr>
          <w:p w14:paraId="6BE94204" w14:textId="77777777" w:rsidR="006C61BD" w:rsidRDefault="00903E8A">
            <w:pPr>
              <w:spacing w:after="0"/>
              <w:rPr>
                <w:rFonts w:ascii="Arial" w:eastAsia="Yu Mincho" w:hAnsi="Arial" w:cs="Arial"/>
                <w:sz w:val="16"/>
                <w:szCs w:val="16"/>
              </w:rPr>
            </w:pPr>
            <w:r>
              <w:rPr>
                <w:rFonts w:ascii="Arial" w:eastAsia="Yu Mincho" w:hAnsi="Arial" w:cs="Arial"/>
                <w:sz w:val="16"/>
                <w:szCs w:val="16"/>
                <w:highlight w:val="yellow"/>
              </w:rPr>
              <w:t>Moderator Note: not for block approval, moved from #107, No cross band MSD is assessed</w:t>
            </w:r>
          </w:p>
          <w:p w14:paraId="6E96875D"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R4-2201566</w:t>
            </w:r>
            <w:r>
              <w:rPr>
                <w:rFonts w:ascii="Arial" w:eastAsia="Yu Mincho" w:hAnsi="Arial" w:cs="Arial"/>
                <w:sz w:val="16"/>
                <w:szCs w:val="16"/>
                <w:highlight w:val="yellow"/>
              </w:rPr>
              <w:tab/>
              <w:t>TP for TR 38.717-03-01 to include CA_n1-n20-n67</w:t>
            </w:r>
            <w:r>
              <w:rPr>
                <w:rFonts w:ascii="Arial" w:eastAsia="Yu Mincho" w:hAnsi="Arial" w:cs="Arial"/>
                <w:sz w:val="16"/>
                <w:szCs w:val="16"/>
                <w:highlight w:val="yellow"/>
              </w:rPr>
              <w:tab/>
              <w:t>Ericsson, BT plc</w:t>
            </w:r>
          </w:p>
          <w:p w14:paraId="1FD3FAFD"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R4-2201568</w:t>
            </w:r>
            <w:r>
              <w:rPr>
                <w:rFonts w:ascii="Arial" w:eastAsia="Yu Mincho" w:hAnsi="Arial" w:cs="Arial"/>
                <w:sz w:val="16"/>
                <w:szCs w:val="16"/>
                <w:highlight w:val="yellow"/>
              </w:rPr>
              <w:tab/>
              <w:t>TP for TR 38.717-03-01 to include CA_n3-n20-n67</w:t>
            </w:r>
            <w:r>
              <w:rPr>
                <w:rFonts w:ascii="Arial" w:eastAsia="Yu Mincho" w:hAnsi="Arial" w:cs="Arial"/>
                <w:sz w:val="16"/>
                <w:szCs w:val="16"/>
                <w:highlight w:val="yellow"/>
              </w:rPr>
              <w:tab/>
              <w:t>Ericsson, BT plc</w:t>
            </w:r>
          </w:p>
          <w:p w14:paraId="22508DA9"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R4-2201567</w:t>
            </w:r>
            <w:r>
              <w:rPr>
                <w:rFonts w:ascii="Arial" w:eastAsia="Yu Mincho" w:hAnsi="Arial" w:cs="Arial"/>
                <w:sz w:val="16"/>
                <w:szCs w:val="16"/>
                <w:highlight w:val="yellow"/>
              </w:rPr>
              <w:tab/>
              <w:t>TP for TR 38.717-03-02 to include CA_n1-n20-n67</w:t>
            </w:r>
            <w:r>
              <w:rPr>
                <w:rFonts w:ascii="Arial" w:eastAsia="Yu Mincho" w:hAnsi="Arial" w:cs="Arial"/>
                <w:sz w:val="16"/>
                <w:szCs w:val="16"/>
                <w:highlight w:val="yellow"/>
              </w:rPr>
              <w:tab/>
              <w:t>Ericsson, BT plc</w:t>
            </w:r>
          </w:p>
          <w:p w14:paraId="07574665"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R4-2201569</w:t>
            </w:r>
            <w:r>
              <w:rPr>
                <w:rFonts w:ascii="Arial" w:eastAsia="Yu Mincho" w:hAnsi="Arial" w:cs="Arial"/>
                <w:sz w:val="16"/>
                <w:szCs w:val="16"/>
                <w:highlight w:val="yellow"/>
              </w:rPr>
              <w:tab/>
              <w:t>TP for TR 38.717-03-02 to include CA_n3-n20-n67</w:t>
            </w:r>
            <w:r>
              <w:rPr>
                <w:rFonts w:ascii="Arial" w:eastAsia="Yu Mincho" w:hAnsi="Arial" w:cs="Arial"/>
                <w:sz w:val="16"/>
                <w:szCs w:val="16"/>
                <w:highlight w:val="yellow"/>
              </w:rPr>
              <w:tab/>
              <w:t>Ericsson, BT plc</w:t>
            </w:r>
          </w:p>
          <w:p w14:paraId="3A34346F" w14:textId="77777777" w:rsidR="006C61BD" w:rsidRDefault="00903E8A">
            <w:pPr>
              <w:spacing w:after="0"/>
              <w:rPr>
                <w:rFonts w:eastAsia="Yu Mincho"/>
              </w:rPr>
            </w:pPr>
            <w:r>
              <w:rPr>
                <w:rFonts w:ascii="Arial" w:eastAsia="Yu Mincho" w:hAnsi="Arial" w:cs="Arial"/>
                <w:sz w:val="16"/>
                <w:szCs w:val="16"/>
                <w:highlight w:val="yellow"/>
              </w:rPr>
              <w:t xml:space="preserve">Are pending the 2 band </w:t>
            </w:r>
            <w:proofErr w:type="spellStart"/>
            <w:r>
              <w:rPr>
                <w:rFonts w:ascii="Arial" w:eastAsia="Yu Mincho" w:hAnsi="Arial" w:cs="Arial"/>
                <w:sz w:val="16"/>
                <w:szCs w:val="16"/>
                <w:highlight w:val="yellow"/>
              </w:rPr>
              <w:t>fallback</w:t>
            </w:r>
            <w:proofErr w:type="spellEnd"/>
            <w:r>
              <w:rPr>
                <w:rFonts w:ascii="Arial" w:eastAsia="Yu Mincho" w:hAnsi="Arial" w:cs="Arial"/>
                <w:sz w:val="16"/>
                <w:szCs w:val="16"/>
                <w:highlight w:val="yellow"/>
              </w:rPr>
              <w:t xml:space="preserve"> agreement</w:t>
            </w:r>
            <w:r>
              <w:rPr>
                <w:rFonts w:eastAsia="Yu Mincho"/>
              </w:rPr>
              <w:t xml:space="preserve"> </w:t>
            </w:r>
          </w:p>
        </w:tc>
      </w:tr>
    </w:tbl>
    <w:p w14:paraId="5C83F498" w14:textId="77777777" w:rsidR="006C61BD" w:rsidRDefault="00903E8A">
      <w:pPr>
        <w:pStyle w:val="Heading2"/>
      </w:pPr>
      <w:r>
        <w:rPr>
          <w:rFonts w:hint="eastAsia"/>
        </w:rPr>
        <w:t>Open issues</w:t>
      </w:r>
      <w:r>
        <w:t xml:space="preserve"> summary</w:t>
      </w:r>
    </w:p>
    <w:p w14:paraId="4D4B5DEF" w14:textId="77777777" w:rsidR="006C61BD" w:rsidRDefault="00903E8A">
      <w:pPr>
        <w:pStyle w:val="Heading3"/>
        <w:rPr>
          <w:sz w:val="24"/>
          <w:szCs w:val="16"/>
        </w:rPr>
      </w:pPr>
      <w:r>
        <w:rPr>
          <w:sz w:val="24"/>
          <w:szCs w:val="16"/>
        </w:rPr>
        <w:t>Sub-topic 2-1: CA_n29-n71</w:t>
      </w:r>
    </w:p>
    <w:p w14:paraId="5F5F772F" w14:textId="77777777" w:rsidR="006C61BD" w:rsidRDefault="00903E8A">
      <w:pPr>
        <w:rPr>
          <w:b/>
          <w:u w:val="single"/>
          <w:lang w:eastAsia="ko-KR"/>
        </w:rPr>
      </w:pPr>
      <w:r>
        <w:rPr>
          <w:b/>
          <w:u w:val="single"/>
          <w:lang w:eastAsia="ko-KR"/>
        </w:rPr>
        <w:t>Issue 2-1a: Co-location assumption for LB-LB cases</w:t>
      </w:r>
    </w:p>
    <w:p w14:paraId="6C6C2C59" w14:textId="77777777" w:rsidR="006C61BD" w:rsidRDefault="00903E8A">
      <w:pPr>
        <w:spacing w:after="0"/>
        <w:rPr>
          <w:szCs w:val="24"/>
          <w:lang w:eastAsia="zh-CN"/>
        </w:rPr>
      </w:pPr>
      <w:r>
        <w:rPr>
          <w:szCs w:val="24"/>
          <w:lang w:eastAsia="zh-CN"/>
        </w:rPr>
        <w:t>Proposals</w:t>
      </w:r>
    </w:p>
    <w:p w14:paraId="0CEE5037"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R4-2202035 proposes that co-location is assumed for LB-LB cases and thus UL allocation should be similar to REFSENS case. It should be noted that MSD vs UL allocation are in agreement between the 3 contributions and that R4-2202037 and R4-2202035 use the same UL allocation</w:t>
      </w:r>
    </w:p>
    <w:p w14:paraId="2D880774" w14:textId="77777777" w:rsidR="006C61BD" w:rsidRDefault="00903E8A">
      <w:pPr>
        <w:spacing w:after="0"/>
        <w:rPr>
          <w:szCs w:val="24"/>
          <w:lang w:eastAsia="zh-CN"/>
        </w:rPr>
      </w:pPr>
      <w:r>
        <w:rPr>
          <w:szCs w:val="24"/>
          <w:lang w:eastAsia="zh-CN"/>
        </w:rPr>
        <w:t>Recommended WF</w:t>
      </w:r>
    </w:p>
    <w:p w14:paraId="5692ACD4"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proposal and provide as guideline for LB-LB cases if agreed</w:t>
      </w:r>
    </w:p>
    <w:p w14:paraId="53FD29FD" w14:textId="77777777" w:rsidR="006C61BD" w:rsidRDefault="006C61BD">
      <w:pPr>
        <w:pStyle w:val="ListParagraph"/>
        <w:overflowPunct/>
        <w:autoSpaceDE/>
        <w:autoSpaceDN/>
        <w:adjustRightInd/>
        <w:spacing w:after="0"/>
        <w:ind w:left="1656" w:firstLineChars="0" w:firstLine="0"/>
        <w:textAlignment w:val="auto"/>
        <w:rPr>
          <w:rFonts w:eastAsia="SimSun"/>
          <w:szCs w:val="24"/>
          <w:lang w:eastAsia="zh-CN"/>
        </w:rPr>
      </w:pPr>
    </w:p>
    <w:p w14:paraId="3240BB1C" w14:textId="77777777" w:rsidR="006C61BD" w:rsidRDefault="00903E8A">
      <w:pPr>
        <w:rPr>
          <w:b/>
          <w:u w:val="single"/>
          <w:lang w:eastAsia="ko-KR"/>
        </w:rPr>
      </w:pPr>
      <w:r>
        <w:rPr>
          <w:b/>
          <w:u w:val="single"/>
          <w:lang w:eastAsia="ko-KR"/>
        </w:rPr>
        <w:t>Issue 2-1b: MSD for CA_n29-n71</w:t>
      </w:r>
    </w:p>
    <w:p w14:paraId="7856DFBC" w14:textId="77777777" w:rsidR="006C61BD" w:rsidRDefault="00903E8A">
      <w:pPr>
        <w:spacing w:after="0"/>
        <w:rPr>
          <w:szCs w:val="24"/>
          <w:lang w:eastAsia="zh-CN"/>
        </w:rPr>
      </w:pPr>
      <w:r>
        <w:rPr>
          <w:szCs w:val="24"/>
          <w:lang w:eastAsia="zh-CN"/>
        </w:rPr>
        <w:t>Proposals</w:t>
      </w:r>
    </w:p>
    <w:p w14:paraId="37D222D6"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R4-2202037 and R4-2202035 use the same UL allocation but have slightly different MSD values</w:t>
      </w:r>
    </w:p>
    <w:p w14:paraId="138F492E"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R4-2202037 points at antenna tuning issues already discussed in the past but that should be fully understood by proponents of LB-LB cases.</w:t>
      </w:r>
    </w:p>
    <w:p w14:paraId="7AF73097" w14:textId="77777777" w:rsidR="006C61BD" w:rsidRDefault="00903E8A">
      <w:pPr>
        <w:spacing w:after="0"/>
        <w:rPr>
          <w:szCs w:val="24"/>
          <w:lang w:eastAsia="zh-CN"/>
        </w:rPr>
      </w:pPr>
      <w:r>
        <w:rPr>
          <w:szCs w:val="24"/>
          <w:lang w:eastAsia="zh-CN"/>
        </w:rPr>
        <w:t>Recommended WF</w:t>
      </w:r>
    </w:p>
    <w:p w14:paraId="78100A9C"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MSD values based on R4-2202037 and R4-2202035</w:t>
      </w:r>
    </w:p>
    <w:p w14:paraId="1A740952" w14:textId="77777777" w:rsidR="006C61BD" w:rsidRDefault="00903E8A">
      <w:pPr>
        <w:pStyle w:val="Heading3"/>
        <w:rPr>
          <w:sz w:val="24"/>
          <w:szCs w:val="16"/>
        </w:rPr>
      </w:pPr>
      <w:r>
        <w:rPr>
          <w:sz w:val="24"/>
          <w:szCs w:val="16"/>
        </w:rPr>
        <w:t>Sub-topic 2-2: CA_n5-n28</w:t>
      </w:r>
    </w:p>
    <w:p w14:paraId="709651FF" w14:textId="77777777" w:rsidR="006C61BD" w:rsidRDefault="00903E8A">
      <w:pPr>
        <w:rPr>
          <w:b/>
          <w:u w:val="single"/>
          <w:lang w:eastAsia="ko-KR"/>
        </w:rPr>
      </w:pPr>
      <w:r>
        <w:rPr>
          <w:b/>
          <w:u w:val="single"/>
          <w:lang w:eastAsia="ko-KR"/>
        </w:rPr>
        <w:t>Issue 2-2: MSD for CA_n5-n28</w:t>
      </w:r>
    </w:p>
    <w:p w14:paraId="51D4A137" w14:textId="77777777" w:rsidR="006C61BD" w:rsidRDefault="00903E8A">
      <w:pPr>
        <w:spacing w:after="0"/>
        <w:rPr>
          <w:szCs w:val="24"/>
          <w:lang w:eastAsia="zh-CN"/>
        </w:rPr>
      </w:pPr>
      <w:r>
        <w:rPr>
          <w:szCs w:val="24"/>
          <w:lang w:eastAsia="zh-CN"/>
        </w:rPr>
        <w:t>Proposals</w:t>
      </w:r>
    </w:p>
    <w:p w14:paraId="6539A54D"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R4-2202036 proposes new MSD values based on measurement compared to assessment done during last meeting.</w:t>
      </w:r>
    </w:p>
    <w:p w14:paraId="6F877182" w14:textId="77777777" w:rsidR="006C61BD" w:rsidRDefault="00903E8A">
      <w:pPr>
        <w:spacing w:after="0"/>
        <w:rPr>
          <w:szCs w:val="24"/>
          <w:lang w:eastAsia="zh-CN"/>
        </w:rPr>
      </w:pPr>
      <w:r>
        <w:rPr>
          <w:szCs w:val="24"/>
          <w:lang w:eastAsia="zh-CN"/>
        </w:rPr>
        <w:t>Recommended WF</w:t>
      </w:r>
    </w:p>
    <w:p w14:paraId="3A1A6FB4"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MSD values based on R4-2202037 and last meeting values</w:t>
      </w:r>
    </w:p>
    <w:p w14:paraId="233C2063" w14:textId="77777777" w:rsidR="006C61BD" w:rsidRDefault="00903E8A">
      <w:pPr>
        <w:pStyle w:val="Heading3"/>
        <w:rPr>
          <w:sz w:val="24"/>
          <w:szCs w:val="16"/>
        </w:rPr>
      </w:pPr>
      <w:r>
        <w:rPr>
          <w:sz w:val="24"/>
          <w:szCs w:val="16"/>
        </w:rPr>
        <w:lastRenderedPageBreak/>
        <w:t>Sub-topic 2-3: CA_n20-n67</w:t>
      </w:r>
    </w:p>
    <w:p w14:paraId="54B34131" w14:textId="77777777" w:rsidR="006C61BD" w:rsidRDefault="00903E8A">
      <w:pPr>
        <w:rPr>
          <w:b/>
          <w:u w:val="single"/>
          <w:lang w:eastAsia="ko-KR"/>
        </w:rPr>
      </w:pPr>
      <w:r>
        <w:rPr>
          <w:b/>
          <w:u w:val="single"/>
          <w:lang w:eastAsia="ko-KR"/>
        </w:rPr>
        <w:t>Issue 2-3: MSD for CA_n20-n67</w:t>
      </w:r>
    </w:p>
    <w:p w14:paraId="7BD8DCB9" w14:textId="77777777" w:rsidR="006C61BD" w:rsidRDefault="00903E8A">
      <w:pPr>
        <w:spacing w:after="0"/>
        <w:rPr>
          <w:szCs w:val="24"/>
          <w:lang w:eastAsia="zh-CN"/>
        </w:rPr>
      </w:pPr>
      <w:r>
        <w:rPr>
          <w:szCs w:val="24"/>
          <w:lang w:eastAsia="zh-CN"/>
        </w:rPr>
        <w:t>Proposals</w:t>
      </w:r>
    </w:p>
    <w:p w14:paraId="4998A2F0"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The current TP does not assess the LB-LB cross band isolation MSD.</w:t>
      </w:r>
    </w:p>
    <w:p w14:paraId="7FAFA33B" w14:textId="77777777" w:rsidR="006C61BD" w:rsidRDefault="00903E8A">
      <w:pPr>
        <w:spacing w:after="0"/>
        <w:rPr>
          <w:szCs w:val="24"/>
          <w:lang w:eastAsia="zh-CN"/>
        </w:rPr>
      </w:pPr>
      <w:r>
        <w:rPr>
          <w:szCs w:val="24"/>
          <w:lang w:eastAsia="zh-CN"/>
        </w:rPr>
        <w:t>Recommended WF</w:t>
      </w:r>
    </w:p>
    <w:p w14:paraId="10160AAB"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Based on expert experience and existing LB-LB evaluations, tentative MSD is assessed</w:t>
      </w:r>
    </w:p>
    <w:p w14:paraId="38A3FBE4" w14:textId="77777777" w:rsidR="006C61BD" w:rsidRDefault="00903E8A">
      <w:pPr>
        <w:pStyle w:val="Heading3"/>
        <w:rPr>
          <w:sz w:val="24"/>
          <w:szCs w:val="16"/>
          <w:lang w:val="en-US"/>
        </w:rPr>
      </w:pPr>
      <w:r>
        <w:rPr>
          <w:sz w:val="24"/>
          <w:szCs w:val="16"/>
          <w:lang w:val="en-US"/>
        </w:rPr>
        <w:t>Sub-topic 2-4: CA_n18-n28 and DC CA_n18-n28</w:t>
      </w:r>
    </w:p>
    <w:p w14:paraId="06033565" w14:textId="77777777" w:rsidR="006C61BD" w:rsidRDefault="00903E8A">
      <w:pPr>
        <w:rPr>
          <w:b/>
          <w:u w:val="single"/>
          <w:lang w:eastAsia="ko-KR"/>
        </w:rPr>
      </w:pPr>
      <w:r>
        <w:rPr>
          <w:b/>
          <w:u w:val="single"/>
          <w:lang w:eastAsia="ko-KR"/>
        </w:rPr>
        <w:t>Issue 2-4: MSD for CA_n18-n28 and DC_18_n28</w:t>
      </w:r>
    </w:p>
    <w:p w14:paraId="442415D2" w14:textId="77777777" w:rsidR="006C61BD" w:rsidRDefault="00903E8A">
      <w:pPr>
        <w:spacing w:after="0"/>
        <w:rPr>
          <w:szCs w:val="24"/>
          <w:lang w:eastAsia="zh-CN"/>
        </w:rPr>
      </w:pPr>
      <w:r>
        <w:rPr>
          <w:szCs w:val="24"/>
          <w:lang w:eastAsia="zh-CN"/>
        </w:rPr>
        <w:t>Proposals</w:t>
      </w:r>
    </w:p>
    <w:p w14:paraId="3765E09F"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Current LB-LB cross band MSD in [] in the spec seems optimistic when compared to similar IMD cases (for example CA_n29-n71)</w:t>
      </w:r>
    </w:p>
    <w:p w14:paraId="5A670A9A" w14:textId="77777777" w:rsidR="006C61BD" w:rsidRDefault="00903E8A">
      <w:pPr>
        <w:spacing w:after="0"/>
        <w:rPr>
          <w:szCs w:val="24"/>
          <w:lang w:eastAsia="zh-CN"/>
        </w:rPr>
      </w:pPr>
      <w:r>
        <w:rPr>
          <w:szCs w:val="24"/>
          <w:lang w:eastAsia="zh-CN"/>
        </w:rPr>
        <w:t>Recommended WF</w:t>
      </w:r>
    </w:p>
    <w:p w14:paraId="3E0EA3CA"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Based on expert experience and existing LB-LB evaluations, tentative corrected  MSD is assessed</w:t>
      </w:r>
    </w:p>
    <w:p w14:paraId="52AE6129" w14:textId="77777777" w:rsidR="006C61BD" w:rsidRDefault="00903E8A">
      <w:pPr>
        <w:pStyle w:val="Heading3"/>
        <w:rPr>
          <w:sz w:val="24"/>
          <w:szCs w:val="24"/>
          <w:lang w:val="en-US"/>
        </w:rPr>
      </w:pPr>
      <w:r>
        <w:rPr>
          <w:sz w:val="24"/>
          <w:szCs w:val="24"/>
          <w:lang w:val="en-US"/>
        </w:rPr>
        <w:t>Sub-topic 2-5: DC_20A-38A_n8A</w:t>
      </w:r>
    </w:p>
    <w:p w14:paraId="06D24780" w14:textId="77777777" w:rsidR="006C61BD" w:rsidRDefault="00903E8A">
      <w:pPr>
        <w:rPr>
          <w:b/>
          <w:u w:val="single"/>
          <w:lang w:eastAsia="ko-KR"/>
        </w:rPr>
      </w:pPr>
      <w:r>
        <w:rPr>
          <w:b/>
          <w:u w:val="single"/>
          <w:lang w:eastAsia="ko-KR"/>
        </w:rPr>
        <w:t>Issue 2-5: MSD for DC_20A-38A_n8A</w:t>
      </w:r>
    </w:p>
    <w:p w14:paraId="4C0DB8AA" w14:textId="77777777" w:rsidR="006C61BD" w:rsidRDefault="00903E8A">
      <w:pPr>
        <w:spacing w:after="0"/>
        <w:rPr>
          <w:szCs w:val="24"/>
          <w:lang w:eastAsia="zh-CN"/>
        </w:rPr>
      </w:pPr>
      <w:r>
        <w:rPr>
          <w:szCs w:val="24"/>
          <w:lang w:eastAsia="zh-CN"/>
        </w:rPr>
        <w:t>Proposals</w:t>
      </w:r>
    </w:p>
    <w:p w14:paraId="45723051"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IMD3 test points and MSD are proposed based on reusing DC_7A-20A_n8A</w:t>
      </w:r>
    </w:p>
    <w:p w14:paraId="48B4761B" w14:textId="77777777" w:rsidR="006C61BD" w:rsidRDefault="00903E8A">
      <w:pPr>
        <w:spacing w:after="0"/>
        <w:rPr>
          <w:szCs w:val="24"/>
          <w:lang w:eastAsia="zh-CN"/>
        </w:rPr>
      </w:pPr>
      <w:r>
        <w:rPr>
          <w:szCs w:val="24"/>
          <w:lang w:eastAsia="zh-CN"/>
        </w:rPr>
        <w:t>Recommended WF</w:t>
      </w:r>
    </w:p>
    <w:p w14:paraId="4E23CC1D"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MSD and generate TP/CR if agreed</w:t>
      </w:r>
    </w:p>
    <w:p w14:paraId="4E5A5A5D" w14:textId="77777777" w:rsidR="006C61BD" w:rsidRDefault="00903E8A">
      <w:pPr>
        <w:pStyle w:val="Heading2"/>
        <w:rPr>
          <w:lang w:val="en-US"/>
        </w:rPr>
      </w:pPr>
      <w:r>
        <w:rPr>
          <w:lang w:val="en-US"/>
        </w:rPr>
        <w:t xml:space="preserve">Companies views’ collection for 1st round </w:t>
      </w:r>
    </w:p>
    <w:p w14:paraId="7B4975DA" w14:textId="77777777" w:rsidR="006C61BD" w:rsidRDefault="00903E8A">
      <w:pPr>
        <w:pStyle w:val="Heading3"/>
        <w:rPr>
          <w:sz w:val="24"/>
          <w:szCs w:val="16"/>
        </w:rPr>
      </w:pPr>
      <w:r>
        <w:rPr>
          <w:sz w:val="24"/>
          <w:szCs w:val="16"/>
        </w:rPr>
        <w:t xml:space="preserve">Open issues </w:t>
      </w:r>
    </w:p>
    <w:p w14:paraId="4C3B24C1" w14:textId="77777777" w:rsidR="006C61BD" w:rsidRDefault="00903E8A">
      <w:pPr>
        <w:spacing w:after="0"/>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9402"/>
      </w:tblGrid>
      <w:tr w:rsidR="006C61BD" w14:paraId="0BF53ECE" w14:textId="77777777">
        <w:tc>
          <w:tcPr>
            <w:tcW w:w="1236" w:type="dxa"/>
          </w:tcPr>
          <w:p w14:paraId="13FDE3FF"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0E2065FC"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795425C5" w14:textId="77777777">
        <w:tc>
          <w:tcPr>
            <w:tcW w:w="1236" w:type="dxa"/>
          </w:tcPr>
          <w:p w14:paraId="5A771889" w14:textId="77777777" w:rsidR="006C61BD" w:rsidRPr="003F2162" w:rsidRDefault="00903E8A">
            <w:pPr>
              <w:spacing w:after="0"/>
              <w:rPr>
                <w:rFonts w:eastAsiaTheme="minorEastAsia"/>
                <w:lang w:val="en-US" w:eastAsia="zh-CN"/>
              </w:rPr>
            </w:pPr>
            <w:r w:rsidRPr="003F2162">
              <w:rPr>
                <w:rFonts w:eastAsiaTheme="minorEastAsia"/>
                <w:lang w:val="en-US" w:eastAsia="zh-CN"/>
              </w:rPr>
              <w:t>Nokia</w:t>
            </w:r>
          </w:p>
        </w:tc>
        <w:tc>
          <w:tcPr>
            <w:tcW w:w="9402" w:type="dxa"/>
          </w:tcPr>
          <w:p w14:paraId="25F52659"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2-1a Co-location assumption for LB-LB cases</w:t>
            </w:r>
            <w:r w:rsidRPr="003F2162">
              <w:rPr>
                <w:rFonts w:eastAsiaTheme="minorEastAsia"/>
                <w:lang w:val="en-US" w:eastAsia="zh-CN"/>
              </w:rPr>
              <w:t xml:space="preserve"> Co-location can be assumed</w:t>
            </w:r>
          </w:p>
          <w:p w14:paraId="48CCF15C" w14:textId="77777777" w:rsidR="006C61BD" w:rsidRPr="003F2162" w:rsidRDefault="00903E8A">
            <w:pPr>
              <w:spacing w:after="0"/>
              <w:rPr>
                <w:rFonts w:eastAsiaTheme="minorEastAsia"/>
                <w:lang w:val="en-US" w:eastAsia="zh-CN"/>
              </w:rPr>
            </w:pPr>
            <w:r w:rsidRPr="003F2162">
              <w:rPr>
                <w:rFonts w:eastAsiaTheme="minorEastAsia"/>
                <w:b/>
                <w:lang w:val="en-US" w:eastAsia="zh-CN"/>
              </w:rPr>
              <w:t>Issue 2-1b MSD for CA_n29-n71</w:t>
            </w:r>
            <w:r w:rsidRPr="003F2162">
              <w:rPr>
                <w:rFonts w:eastAsiaTheme="minorEastAsia"/>
                <w:lang w:val="en-US" w:eastAsia="zh-CN"/>
              </w:rPr>
              <w:t xml:space="preserve"> Take average between measurement results from R4-2202035 and R4-2202037</w:t>
            </w:r>
          </w:p>
        </w:tc>
      </w:tr>
      <w:tr w:rsidR="006C61BD" w14:paraId="03EB7301" w14:textId="77777777">
        <w:tc>
          <w:tcPr>
            <w:tcW w:w="1236" w:type="dxa"/>
          </w:tcPr>
          <w:p w14:paraId="2C39DE1E"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w:t>
            </w:r>
          </w:p>
        </w:tc>
        <w:tc>
          <w:tcPr>
            <w:tcW w:w="9402" w:type="dxa"/>
          </w:tcPr>
          <w:p w14:paraId="430AFFF0" w14:textId="77777777" w:rsidR="006C61BD" w:rsidRPr="003F2162" w:rsidRDefault="00903E8A">
            <w:pPr>
              <w:spacing w:after="0"/>
              <w:rPr>
                <w:rFonts w:eastAsiaTheme="minorEastAsia"/>
                <w:lang w:val="en-US" w:eastAsia="zh-CN"/>
              </w:rPr>
            </w:pPr>
            <w:r w:rsidRPr="003F2162">
              <w:rPr>
                <w:rFonts w:eastAsiaTheme="minorEastAsia"/>
                <w:b/>
                <w:bCs/>
                <w:lang w:val="en-US" w:eastAsia="zh-CN"/>
              </w:rPr>
              <w:t xml:space="preserve">Issue 2-1a Co-location assumption for LB-LB cases </w:t>
            </w:r>
            <w:r w:rsidRPr="003F2162">
              <w:rPr>
                <w:rFonts w:eastAsiaTheme="minorEastAsia"/>
                <w:lang w:val="en-US" w:eastAsia="zh-CN"/>
              </w:rPr>
              <w:t xml:space="preserve">We assume co-located radio units for band n29 and band 71. </w:t>
            </w:r>
          </w:p>
          <w:p w14:paraId="18096844" w14:textId="77777777" w:rsidR="006C61BD" w:rsidRPr="003F2162" w:rsidRDefault="00903E8A">
            <w:pPr>
              <w:spacing w:after="0"/>
              <w:rPr>
                <w:rFonts w:eastAsiaTheme="minorEastAsia"/>
                <w:lang w:val="en-US" w:eastAsia="zh-CN"/>
              </w:rPr>
            </w:pPr>
            <w:r w:rsidRPr="003F2162">
              <w:rPr>
                <w:rFonts w:eastAsiaTheme="minorEastAsia"/>
                <w:b/>
                <w:bCs/>
                <w:lang w:val="en-US" w:eastAsia="zh-CN"/>
              </w:rPr>
              <w:t>Issue 2-1b MSD for CA_n29-n71</w:t>
            </w:r>
            <w:r w:rsidRPr="003F2162">
              <w:rPr>
                <w:rFonts w:eastAsiaTheme="minorEastAsia"/>
                <w:lang w:val="en-US" w:eastAsia="zh-CN"/>
              </w:rPr>
              <w:t>. Agree with Nokia, We propose averaging the R4-2202035 and R4-2202037 n29 REFSENS levels and rounding up MSDs as in table below:</w:t>
            </w:r>
          </w:p>
          <w:p w14:paraId="3BF1B685" w14:textId="77777777" w:rsidR="006C61BD" w:rsidRPr="003F2162" w:rsidRDefault="00903E8A">
            <w:pPr>
              <w:pStyle w:val="TH"/>
              <w:spacing w:after="0"/>
              <w:rPr>
                <w:rFonts w:asciiTheme="minorHAnsi" w:eastAsia="Yu Mincho" w:hAnsiTheme="minorHAnsi"/>
                <w:sz w:val="16"/>
                <w:szCs w:val="16"/>
                <w:lang w:val="en-US"/>
              </w:rPr>
            </w:pPr>
            <w:r w:rsidRPr="003F2162">
              <w:rPr>
                <w:rFonts w:asciiTheme="minorHAnsi" w:eastAsia="Yu Mincho" w:hAnsiTheme="minorHAnsi"/>
                <w:sz w:val="16"/>
                <w:szCs w:val="16"/>
                <w:lang w:val="en-US"/>
              </w:rPr>
              <w:t xml:space="preserve">Table </w:t>
            </w:r>
            <w:r w:rsidRPr="003F2162">
              <w:rPr>
                <w:rFonts w:asciiTheme="minorHAnsi" w:eastAsia="Yu Mincho" w:hAnsiTheme="minorHAnsi"/>
                <w:sz w:val="16"/>
                <w:szCs w:val="16"/>
                <w:lang w:val="en-US" w:eastAsia="zh-CN"/>
              </w:rPr>
              <w:t>6.x</w:t>
            </w:r>
            <w:r w:rsidRPr="003F2162">
              <w:rPr>
                <w:rFonts w:asciiTheme="minorHAnsi" w:eastAsia="Yu Mincho" w:hAnsiTheme="minorHAnsi"/>
                <w:sz w:val="16"/>
                <w:szCs w:val="16"/>
                <w:lang w:val="en-US"/>
              </w:rPr>
              <w:t>.</w:t>
            </w:r>
            <w:r w:rsidRPr="003F2162">
              <w:rPr>
                <w:rFonts w:asciiTheme="minorHAnsi" w:eastAsia="Yu Mincho" w:hAnsiTheme="minorHAnsi"/>
                <w:sz w:val="16"/>
                <w:szCs w:val="16"/>
                <w:lang w:val="en-US" w:eastAsia="zh-CN"/>
              </w:rPr>
              <w:t>1.5</w:t>
            </w:r>
            <w:r w:rsidRPr="003F2162">
              <w:rPr>
                <w:rFonts w:asciiTheme="minorHAnsi" w:eastAsia="Yu Mincho"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6C61BD" w:rsidRPr="003F2162" w14:paraId="20F9C7E8" w14:textId="77777777">
              <w:trPr>
                <w:trHeight w:val="58"/>
                <w:jc w:val="center"/>
              </w:trPr>
              <w:tc>
                <w:tcPr>
                  <w:tcW w:w="7263" w:type="dxa"/>
                  <w:gridSpan w:val="15"/>
                  <w:vAlign w:val="center"/>
                </w:tcPr>
                <w:p w14:paraId="42F3E089"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NR Band / Channel bandwidth</w:t>
                  </w:r>
                  <w:r w:rsidRPr="003F2162">
                    <w:rPr>
                      <w:rFonts w:asciiTheme="minorHAnsi" w:hAnsiTheme="minorHAnsi"/>
                      <w:sz w:val="16"/>
                      <w:szCs w:val="16"/>
                      <w:lang w:val="en-US"/>
                    </w:rPr>
                    <w:t xml:space="preserve"> </w:t>
                  </w:r>
                  <w:r w:rsidRPr="003F2162">
                    <w:rPr>
                      <w:rFonts w:asciiTheme="minorHAnsi" w:hAnsiTheme="minorHAnsi"/>
                      <w:sz w:val="16"/>
                      <w:szCs w:val="16"/>
                      <w:lang w:val="en-US" w:eastAsia="ja-JP"/>
                    </w:rPr>
                    <w:t>of the affected DL band</w:t>
                  </w:r>
                </w:p>
              </w:tc>
            </w:tr>
            <w:tr w:rsidR="006C61BD" w:rsidRPr="003F2162" w14:paraId="354A15B7" w14:textId="77777777">
              <w:trPr>
                <w:trHeight w:val="397"/>
                <w:jc w:val="center"/>
              </w:trPr>
              <w:tc>
                <w:tcPr>
                  <w:tcW w:w="664" w:type="dxa"/>
                  <w:vAlign w:val="center"/>
                </w:tcPr>
                <w:p w14:paraId="2976C47B"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UL band</w:t>
                  </w:r>
                </w:p>
              </w:tc>
              <w:tc>
                <w:tcPr>
                  <w:tcW w:w="654" w:type="dxa"/>
                  <w:vAlign w:val="center"/>
                </w:tcPr>
                <w:p w14:paraId="4C5C7B2C"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DL band</w:t>
                  </w:r>
                </w:p>
              </w:tc>
              <w:tc>
                <w:tcPr>
                  <w:tcW w:w="539" w:type="dxa"/>
                  <w:vAlign w:val="center"/>
                </w:tcPr>
                <w:p w14:paraId="12EE34AF"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5</w:t>
                  </w:r>
                  <w:r w:rsidRPr="003F2162">
                    <w:rPr>
                      <w:rFonts w:asciiTheme="minorHAnsi" w:hAnsiTheme="minorHAnsi"/>
                      <w:sz w:val="16"/>
                      <w:szCs w:val="16"/>
                      <w:lang w:val="en-US" w:eastAsia="ja-JP"/>
                    </w:rPr>
                    <w:br/>
                    <w:t>MHz (dB)</w:t>
                  </w:r>
                </w:p>
              </w:tc>
              <w:tc>
                <w:tcPr>
                  <w:tcW w:w="540" w:type="dxa"/>
                  <w:vAlign w:val="center"/>
                </w:tcPr>
                <w:p w14:paraId="5767CE0D"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10</w:t>
                  </w:r>
                  <w:r w:rsidRPr="003F2162">
                    <w:rPr>
                      <w:rFonts w:asciiTheme="minorHAnsi" w:hAnsiTheme="minorHAnsi"/>
                      <w:sz w:val="16"/>
                      <w:szCs w:val="16"/>
                      <w:lang w:val="en-US" w:eastAsia="ja-JP"/>
                    </w:rPr>
                    <w:br/>
                    <w:t>MHz (dB)</w:t>
                  </w:r>
                </w:p>
              </w:tc>
              <w:tc>
                <w:tcPr>
                  <w:tcW w:w="408" w:type="dxa"/>
                  <w:vAlign w:val="center"/>
                </w:tcPr>
                <w:p w14:paraId="4458B691"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15</w:t>
                  </w:r>
                  <w:r w:rsidRPr="003F2162">
                    <w:rPr>
                      <w:rFonts w:asciiTheme="minorHAnsi" w:hAnsiTheme="minorHAnsi"/>
                      <w:sz w:val="10"/>
                      <w:szCs w:val="10"/>
                      <w:lang w:val="en-US" w:eastAsia="ja-JP"/>
                    </w:rPr>
                    <w:br/>
                    <w:t>MHz (dB)</w:t>
                  </w:r>
                </w:p>
              </w:tc>
              <w:tc>
                <w:tcPr>
                  <w:tcW w:w="408" w:type="dxa"/>
                  <w:vAlign w:val="center"/>
                </w:tcPr>
                <w:p w14:paraId="1A60BD75"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20</w:t>
                  </w:r>
                  <w:r w:rsidRPr="003F2162">
                    <w:rPr>
                      <w:rFonts w:asciiTheme="minorHAnsi" w:hAnsiTheme="minorHAnsi"/>
                      <w:sz w:val="10"/>
                      <w:szCs w:val="10"/>
                      <w:lang w:val="en-US" w:eastAsia="ja-JP"/>
                    </w:rPr>
                    <w:br/>
                    <w:t>MHz (dB)</w:t>
                  </w:r>
                </w:p>
              </w:tc>
              <w:tc>
                <w:tcPr>
                  <w:tcW w:w="450" w:type="dxa"/>
                  <w:vAlign w:val="center"/>
                </w:tcPr>
                <w:p w14:paraId="0C50F0BF"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25</w:t>
                  </w:r>
                  <w:r w:rsidRPr="003F2162">
                    <w:rPr>
                      <w:rFonts w:asciiTheme="minorHAnsi" w:hAnsiTheme="minorHAnsi"/>
                      <w:sz w:val="10"/>
                      <w:szCs w:val="10"/>
                      <w:lang w:val="en-US" w:eastAsia="ja-JP"/>
                    </w:rPr>
                    <w:br/>
                    <w:t>MHz (dB)</w:t>
                  </w:r>
                </w:p>
              </w:tc>
              <w:tc>
                <w:tcPr>
                  <w:tcW w:w="450" w:type="dxa"/>
                </w:tcPr>
                <w:p w14:paraId="18308E8E"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30 MHz</w:t>
                  </w:r>
                  <w:r w:rsidRPr="003F2162">
                    <w:rPr>
                      <w:rFonts w:asciiTheme="minorHAnsi" w:hAnsiTheme="minorHAnsi"/>
                      <w:sz w:val="10"/>
                      <w:szCs w:val="10"/>
                      <w:lang w:val="en-US" w:eastAsia="zh-CN"/>
                    </w:rPr>
                    <w:t xml:space="preserve"> (dB)</w:t>
                  </w:r>
                </w:p>
              </w:tc>
              <w:tc>
                <w:tcPr>
                  <w:tcW w:w="450" w:type="dxa"/>
                </w:tcPr>
                <w:p w14:paraId="19D995C9"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40 MHz</w:t>
                  </w:r>
                  <w:r w:rsidRPr="003F2162">
                    <w:rPr>
                      <w:rFonts w:asciiTheme="minorHAnsi" w:hAnsiTheme="minorHAnsi"/>
                      <w:sz w:val="10"/>
                      <w:szCs w:val="10"/>
                      <w:lang w:val="en-US" w:eastAsia="zh-CN"/>
                    </w:rPr>
                    <w:t xml:space="preserve"> (dB)</w:t>
                  </w:r>
                </w:p>
              </w:tc>
              <w:tc>
                <w:tcPr>
                  <w:tcW w:w="450" w:type="dxa"/>
                </w:tcPr>
                <w:p w14:paraId="4B53FC56"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50 MHz</w:t>
                  </w:r>
                  <w:r w:rsidRPr="003F2162">
                    <w:rPr>
                      <w:rFonts w:asciiTheme="minorHAnsi" w:hAnsiTheme="minorHAnsi"/>
                      <w:sz w:val="10"/>
                      <w:szCs w:val="10"/>
                      <w:lang w:val="en-US" w:eastAsia="zh-CN"/>
                    </w:rPr>
                    <w:t xml:space="preserve"> (dB)</w:t>
                  </w:r>
                </w:p>
              </w:tc>
              <w:tc>
                <w:tcPr>
                  <w:tcW w:w="450" w:type="dxa"/>
                </w:tcPr>
                <w:p w14:paraId="7004518C"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60 MHz</w:t>
                  </w:r>
                  <w:r w:rsidRPr="003F2162">
                    <w:rPr>
                      <w:rFonts w:asciiTheme="minorHAnsi" w:hAnsiTheme="minorHAnsi"/>
                      <w:sz w:val="10"/>
                      <w:szCs w:val="10"/>
                      <w:lang w:val="en-US" w:eastAsia="zh-CN"/>
                    </w:rPr>
                    <w:t xml:space="preserve"> (dB)</w:t>
                  </w:r>
                </w:p>
              </w:tc>
              <w:tc>
                <w:tcPr>
                  <w:tcW w:w="450" w:type="dxa"/>
                </w:tcPr>
                <w:p w14:paraId="70B94DAF" w14:textId="77777777" w:rsidR="006C61BD" w:rsidRPr="003F2162" w:rsidRDefault="00903E8A">
                  <w:pPr>
                    <w:pStyle w:val="TAH"/>
                    <w:rPr>
                      <w:rFonts w:asciiTheme="minorHAnsi" w:hAnsiTheme="minorHAnsi"/>
                      <w:sz w:val="10"/>
                      <w:szCs w:val="10"/>
                      <w:lang w:val="en-US" w:eastAsia="zh-CN"/>
                    </w:rPr>
                  </w:pPr>
                  <w:r w:rsidRPr="003F2162">
                    <w:rPr>
                      <w:rFonts w:asciiTheme="minorHAnsi" w:hAnsiTheme="minorHAnsi"/>
                      <w:sz w:val="10"/>
                      <w:szCs w:val="10"/>
                      <w:lang w:val="en-US" w:eastAsia="zh-CN"/>
                    </w:rPr>
                    <w:t>70</w:t>
                  </w:r>
                </w:p>
                <w:p w14:paraId="0FE62D16" w14:textId="77777777" w:rsidR="006C61BD" w:rsidRPr="003F2162" w:rsidRDefault="00903E8A">
                  <w:pPr>
                    <w:pStyle w:val="TAH"/>
                    <w:rPr>
                      <w:rFonts w:asciiTheme="minorHAnsi" w:hAnsiTheme="minorHAnsi"/>
                      <w:sz w:val="10"/>
                      <w:szCs w:val="10"/>
                      <w:lang w:val="en-US" w:eastAsia="zh-CN"/>
                    </w:rPr>
                  </w:pPr>
                  <w:r w:rsidRPr="003F2162">
                    <w:rPr>
                      <w:rFonts w:asciiTheme="minorHAnsi" w:hAnsiTheme="minorHAnsi"/>
                      <w:sz w:val="10"/>
                      <w:szCs w:val="10"/>
                      <w:lang w:val="en-US" w:eastAsia="zh-CN"/>
                    </w:rPr>
                    <w:t>MHz</w:t>
                  </w:r>
                </w:p>
                <w:p w14:paraId="0C5C57DF" w14:textId="77777777" w:rsidR="006C61BD" w:rsidRPr="003F2162" w:rsidRDefault="00903E8A">
                  <w:pPr>
                    <w:pStyle w:val="TAH"/>
                    <w:rPr>
                      <w:rFonts w:asciiTheme="minorHAnsi" w:hAnsiTheme="minorHAnsi"/>
                      <w:sz w:val="10"/>
                      <w:szCs w:val="10"/>
                      <w:lang w:val="en-US" w:eastAsia="zh-CN"/>
                    </w:rPr>
                  </w:pPr>
                  <w:r w:rsidRPr="003F2162">
                    <w:rPr>
                      <w:rFonts w:asciiTheme="minorHAnsi" w:hAnsiTheme="minorHAnsi"/>
                      <w:sz w:val="10"/>
                      <w:szCs w:val="10"/>
                      <w:lang w:val="en-US" w:eastAsia="zh-CN"/>
                    </w:rPr>
                    <w:t>(dB)</w:t>
                  </w:r>
                </w:p>
              </w:tc>
              <w:tc>
                <w:tcPr>
                  <w:tcW w:w="450" w:type="dxa"/>
                </w:tcPr>
                <w:p w14:paraId="4DA3C64D"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80 MHz</w:t>
                  </w:r>
                  <w:r w:rsidRPr="003F2162">
                    <w:rPr>
                      <w:rFonts w:asciiTheme="minorHAnsi" w:hAnsiTheme="minorHAnsi"/>
                      <w:sz w:val="10"/>
                      <w:szCs w:val="10"/>
                      <w:lang w:val="en-US" w:eastAsia="zh-CN"/>
                    </w:rPr>
                    <w:t xml:space="preserve"> (dB)</w:t>
                  </w:r>
                </w:p>
              </w:tc>
              <w:tc>
                <w:tcPr>
                  <w:tcW w:w="450" w:type="dxa"/>
                </w:tcPr>
                <w:p w14:paraId="1EFB4BF8"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90 MHz</w:t>
                  </w:r>
                  <w:r w:rsidRPr="003F2162">
                    <w:rPr>
                      <w:rFonts w:asciiTheme="minorHAnsi" w:hAnsiTheme="minorHAnsi"/>
                      <w:sz w:val="10"/>
                      <w:szCs w:val="10"/>
                      <w:lang w:val="en-US" w:eastAsia="zh-CN"/>
                    </w:rPr>
                    <w:t xml:space="preserve"> (dB)</w:t>
                  </w:r>
                </w:p>
              </w:tc>
              <w:tc>
                <w:tcPr>
                  <w:tcW w:w="450" w:type="dxa"/>
                </w:tcPr>
                <w:p w14:paraId="299E3453" w14:textId="77777777" w:rsidR="006C61BD" w:rsidRPr="003F2162" w:rsidRDefault="00903E8A">
                  <w:pPr>
                    <w:pStyle w:val="TAH"/>
                    <w:rPr>
                      <w:rFonts w:asciiTheme="minorHAnsi" w:hAnsiTheme="minorHAnsi"/>
                      <w:sz w:val="10"/>
                      <w:szCs w:val="10"/>
                      <w:lang w:val="en-US" w:eastAsia="ja-JP"/>
                    </w:rPr>
                  </w:pPr>
                  <w:r w:rsidRPr="003F2162">
                    <w:rPr>
                      <w:rFonts w:asciiTheme="minorHAnsi" w:hAnsiTheme="minorHAnsi"/>
                      <w:sz w:val="10"/>
                      <w:szCs w:val="10"/>
                      <w:lang w:val="en-US" w:eastAsia="ja-JP"/>
                    </w:rPr>
                    <w:t>100 MHz (dB)</w:t>
                  </w:r>
                </w:p>
              </w:tc>
            </w:tr>
            <w:tr w:rsidR="006C61BD" w:rsidRPr="003F2162" w14:paraId="4E6EE058" w14:textId="77777777">
              <w:trPr>
                <w:trHeight w:val="58"/>
                <w:jc w:val="center"/>
              </w:trPr>
              <w:tc>
                <w:tcPr>
                  <w:tcW w:w="664" w:type="dxa"/>
                  <w:vAlign w:val="center"/>
                </w:tcPr>
                <w:p w14:paraId="762FE4D8" w14:textId="77777777" w:rsidR="006C61BD" w:rsidRPr="003F2162" w:rsidRDefault="00903E8A">
                  <w:pPr>
                    <w:pStyle w:val="TAC"/>
                    <w:rPr>
                      <w:rFonts w:asciiTheme="minorHAnsi" w:hAnsiTheme="minorHAnsi"/>
                      <w:sz w:val="16"/>
                      <w:szCs w:val="16"/>
                      <w:lang w:val="en-US" w:eastAsia="zh-CN"/>
                    </w:rPr>
                  </w:pPr>
                  <w:r w:rsidRPr="003F2162">
                    <w:rPr>
                      <w:rFonts w:asciiTheme="minorHAnsi" w:hAnsiTheme="minorHAnsi"/>
                      <w:sz w:val="16"/>
                      <w:szCs w:val="16"/>
                      <w:lang w:val="en-US" w:eastAsia="zh-CN"/>
                    </w:rPr>
                    <w:t>n71</w:t>
                  </w:r>
                </w:p>
              </w:tc>
              <w:tc>
                <w:tcPr>
                  <w:tcW w:w="654" w:type="dxa"/>
                  <w:vAlign w:val="center"/>
                </w:tcPr>
                <w:p w14:paraId="266B2ABB" w14:textId="77777777" w:rsidR="006C61BD" w:rsidRPr="003F2162" w:rsidRDefault="00903E8A">
                  <w:pPr>
                    <w:pStyle w:val="TAC"/>
                    <w:rPr>
                      <w:rFonts w:asciiTheme="minorHAnsi" w:hAnsiTheme="minorHAnsi"/>
                      <w:sz w:val="16"/>
                      <w:szCs w:val="16"/>
                      <w:lang w:val="en-US" w:eastAsia="zh-CN"/>
                    </w:rPr>
                  </w:pPr>
                  <w:r w:rsidRPr="003F2162">
                    <w:rPr>
                      <w:rFonts w:asciiTheme="minorHAnsi" w:hAnsiTheme="minorHAnsi"/>
                      <w:sz w:val="16"/>
                      <w:szCs w:val="16"/>
                      <w:lang w:val="en-US" w:eastAsia="zh-CN"/>
                    </w:rPr>
                    <w:t>n29</w:t>
                  </w:r>
                </w:p>
              </w:tc>
              <w:tc>
                <w:tcPr>
                  <w:tcW w:w="539" w:type="dxa"/>
                  <w:vAlign w:val="center"/>
                </w:tcPr>
                <w:p w14:paraId="78530FF0" w14:textId="77777777" w:rsidR="006C61BD" w:rsidRPr="003F2162" w:rsidRDefault="00903E8A">
                  <w:pPr>
                    <w:pStyle w:val="TAC"/>
                    <w:rPr>
                      <w:rFonts w:asciiTheme="minorHAnsi" w:hAnsiTheme="minorHAnsi"/>
                      <w:sz w:val="16"/>
                      <w:szCs w:val="16"/>
                      <w:lang w:val="en-US" w:eastAsia="zh-CN"/>
                    </w:rPr>
                  </w:pPr>
                  <w:r w:rsidRPr="003F2162">
                    <w:rPr>
                      <w:rFonts w:asciiTheme="minorHAnsi" w:hAnsiTheme="minorHAnsi"/>
                      <w:sz w:val="16"/>
                      <w:szCs w:val="16"/>
                      <w:lang w:val="en-US" w:eastAsia="zh-CN"/>
                    </w:rPr>
                    <w:t>17.5</w:t>
                  </w:r>
                </w:p>
              </w:tc>
              <w:tc>
                <w:tcPr>
                  <w:tcW w:w="540" w:type="dxa"/>
                  <w:vAlign w:val="center"/>
                </w:tcPr>
                <w:p w14:paraId="25975962" w14:textId="77777777" w:rsidR="006C61BD" w:rsidRPr="003F2162" w:rsidRDefault="00903E8A">
                  <w:pPr>
                    <w:pStyle w:val="TAC"/>
                    <w:rPr>
                      <w:rFonts w:asciiTheme="minorHAnsi" w:hAnsiTheme="minorHAnsi"/>
                      <w:sz w:val="16"/>
                      <w:szCs w:val="16"/>
                      <w:lang w:val="en-US" w:eastAsia="zh-CN"/>
                    </w:rPr>
                  </w:pPr>
                  <w:r w:rsidRPr="003F2162">
                    <w:rPr>
                      <w:rFonts w:asciiTheme="minorHAnsi" w:hAnsiTheme="minorHAnsi"/>
                      <w:sz w:val="16"/>
                      <w:szCs w:val="16"/>
                      <w:lang w:val="en-US" w:eastAsia="zh-CN"/>
                    </w:rPr>
                    <w:t>16.0</w:t>
                  </w:r>
                </w:p>
              </w:tc>
              <w:tc>
                <w:tcPr>
                  <w:tcW w:w="408" w:type="dxa"/>
                  <w:vAlign w:val="center"/>
                </w:tcPr>
                <w:p w14:paraId="3A4CCD5C" w14:textId="77777777" w:rsidR="006C61BD" w:rsidRPr="003F2162" w:rsidRDefault="006C61BD">
                  <w:pPr>
                    <w:pStyle w:val="TAC"/>
                    <w:rPr>
                      <w:rFonts w:asciiTheme="minorHAnsi" w:hAnsiTheme="minorHAnsi"/>
                      <w:sz w:val="16"/>
                      <w:szCs w:val="16"/>
                      <w:lang w:val="en-US" w:eastAsia="zh-CN"/>
                    </w:rPr>
                  </w:pPr>
                </w:p>
              </w:tc>
              <w:tc>
                <w:tcPr>
                  <w:tcW w:w="408" w:type="dxa"/>
                  <w:vAlign w:val="center"/>
                </w:tcPr>
                <w:p w14:paraId="2F6F0436"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51015186"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3AA16D94"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5DF58FD2"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309B48F3"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504A6E10"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526D4935"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459E5796"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6692ED75" w14:textId="77777777" w:rsidR="006C61BD" w:rsidRPr="003F2162" w:rsidRDefault="006C61BD">
                  <w:pPr>
                    <w:pStyle w:val="TAC"/>
                    <w:rPr>
                      <w:rFonts w:asciiTheme="minorHAnsi" w:hAnsiTheme="minorHAnsi"/>
                      <w:sz w:val="16"/>
                      <w:szCs w:val="16"/>
                      <w:lang w:val="en-US" w:eastAsia="zh-CN"/>
                    </w:rPr>
                  </w:pPr>
                </w:p>
              </w:tc>
              <w:tc>
                <w:tcPr>
                  <w:tcW w:w="450" w:type="dxa"/>
                  <w:vAlign w:val="center"/>
                </w:tcPr>
                <w:p w14:paraId="2DAC84C9" w14:textId="77777777" w:rsidR="006C61BD" w:rsidRPr="003F2162" w:rsidRDefault="006C61BD">
                  <w:pPr>
                    <w:pStyle w:val="TAC"/>
                    <w:rPr>
                      <w:rFonts w:asciiTheme="minorHAnsi" w:hAnsiTheme="minorHAnsi"/>
                      <w:sz w:val="16"/>
                      <w:szCs w:val="16"/>
                      <w:lang w:val="en-US" w:eastAsia="zh-CN"/>
                    </w:rPr>
                  </w:pPr>
                </w:p>
              </w:tc>
            </w:tr>
          </w:tbl>
          <w:p w14:paraId="0EA17B32" w14:textId="77777777" w:rsidR="006C61BD" w:rsidRPr="003F2162" w:rsidRDefault="00903E8A">
            <w:pPr>
              <w:spacing w:after="0"/>
              <w:rPr>
                <w:rFonts w:eastAsiaTheme="minorEastAsia"/>
                <w:lang w:val="en-US" w:eastAsia="zh-CN"/>
              </w:rPr>
            </w:pPr>
            <w:r w:rsidRPr="003F2162">
              <w:rPr>
                <w:rFonts w:eastAsiaTheme="minorEastAsia"/>
                <w:lang w:val="en-US" w:eastAsia="zh-CN"/>
              </w:rPr>
              <w:t>n71 UL RB configuration: identical proposal is made in R4-2202035 and R4-2202037, adopt the table below:</w:t>
            </w:r>
          </w:p>
          <w:p w14:paraId="63FFDDDE" w14:textId="77777777" w:rsidR="006C61BD" w:rsidRPr="003F2162" w:rsidRDefault="00903E8A">
            <w:pPr>
              <w:pStyle w:val="TH"/>
              <w:spacing w:after="0"/>
              <w:rPr>
                <w:rFonts w:asciiTheme="minorHAnsi" w:eastAsia="Yu Mincho" w:hAnsiTheme="minorHAnsi"/>
                <w:sz w:val="16"/>
                <w:szCs w:val="16"/>
                <w:lang w:val="en-US"/>
              </w:rPr>
            </w:pPr>
            <w:r w:rsidRPr="003F2162">
              <w:rPr>
                <w:rFonts w:asciiTheme="minorHAnsi" w:eastAsia="Yu Mincho" w:hAnsiTheme="minorHAnsi"/>
                <w:sz w:val="16"/>
                <w:szCs w:val="16"/>
                <w:lang w:val="en-US"/>
              </w:rPr>
              <w:t xml:space="preserve">Table </w:t>
            </w:r>
            <w:r w:rsidRPr="003F2162">
              <w:rPr>
                <w:rFonts w:asciiTheme="minorHAnsi" w:eastAsia="Yu Mincho" w:hAnsiTheme="minorHAnsi"/>
                <w:sz w:val="16"/>
                <w:szCs w:val="16"/>
                <w:lang w:val="en-US" w:eastAsia="zh-CN"/>
              </w:rPr>
              <w:t>6.x</w:t>
            </w:r>
            <w:r w:rsidRPr="003F2162">
              <w:rPr>
                <w:rFonts w:asciiTheme="minorHAnsi" w:eastAsia="Yu Mincho" w:hAnsiTheme="minorHAnsi"/>
                <w:sz w:val="16"/>
                <w:szCs w:val="16"/>
                <w:lang w:val="en-US"/>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23"/>
              <w:gridCol w:w="784"/>
              <w:gridCol w:w="539"/>
              <w:gridCol w:w="619"/>
              <w:gridCol w:w="445"/>
              <w:gridCol w:w="445"/>
              <w:gridCol w:w="445"/>
              <w:gridCol w:w="395"/>
              <w:gridCol w:w="12"/>
              <w:gridCol w:w="407"/>
              <w:gridCol w:w="445"/>
              <w:gridCol w:w="445"/>
              <w:gridCol w:w="445"/>
              <w:gridCol w:w="445"/>
              <w:gridCol w:w="445"/>
              <w:gridCol w:w="432"/>
            </w:tblGrid>
            <w:tr w:rsidR="006C61BD" w:rsidRPr="003F2162" w14:paraId="20C3B3B0"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69EF6A08"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NR Band / SCS / Channel bandwidth of the affected DL band</w:t>
                  </w:r>
                </w:p>
              </w:tc>
            </w:tr>
            <w:tr w:rsidR="006C61BD" w:rsidRPr="003F2162" w14:paraId="69DF9AD9" w14:textId="77777777">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0ED1274E" w14:textId="77777777" w:rsidR="006C61BD" w:rsidRPr="003F2162" w:rsidRDefault="00903E8A">
                  <w:pPr>
                    <w:pStyle w:val="TAH"/>
                    <w:rPr>
                      <w:rFonts w:asciiTheme="minorHAnsi" w:hAnsiTheme="minorHAnsi"/>
                      <w:sz w:val="16"/>
                      <w:szCs w:val="16"/>
                      <w:lang w:eastAsia="ja-JP"/>
                    </w:rPr>
                  </w:pPr>
                  <w:r w:rsidRPr="003F2162">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08DD8FF0" w14:textId="77777777" w:rsidR="006C61BD" w:rsidRPr="003F2162" w:rsidRDefault="00903E8A">
                  <w:pPr>
                    <w:pStyle w:val="TAH"/>
                    <w:rPr>
                      <w:rFonts w:asciiTheme="minorHAnsi" w:hAnsiTheme="minorHAnsi"/>
                      <w:sz w:val="16"/>
                      <w:szCs w:val="16"/>
                      <w:lang w:eastAsia="ja-JP"/>
                    </w:rPr>
                  </w:pPr>
                  <w:r w:rsidRPr="003F2162">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36E7B14C" w14:textId="77777777" w:rsidR="006C61BD" w:rsidRPr="003F2162" w:rsidRDefault="00903E8A">
                  <w:pPr>
                    <w:pStyle w:val="TAH"/>
                    <w:rPr>
                      <w:rFonts w:asciiTheme="minorHAnsi" w:hAnsiTheme="minorHAnsi"/>
                      <w:sz w:val="16"/>
                      <w:szCs w:val="16"/>
                      <w:lang w:val="en-US" w:eastAsia="ja-JP"/>
                    </w:rPr>
                  </w:pPr>
                  <w:r w:rsidRPr="003F2162">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7189728B" w14:textId="77777777" w:rsidR="006C61BD" w:rsidRPr="003F2162" w:rsidRDefault="00903E8A">
                  <w:pPr>
                    <w:pStyle w:val="TAH"/>
                    <w:rPr>
                      <w:rFonts w:asciiTheme="minorHAnsi" w:hAnsiTheme="minorHAnsi"/>
                      <w:sz w:val="16"/>
                      <w:szCs w:val="16"/>
                      <w:lang w:eastAsia="ja-JP"/>
                    </w:rPr>
                  </w:pPr>
                  <w:r w:rsidRPr="003F2162">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40FC38B4" w14:textId="77777777" w:rsidR="006C61BD" w:rsidRPr="003F2162" w:rsidRDefault="00903E8A">
                  <w:pPr>
                    <w:pStyle w:val="TAH"/>
                    <w:rPr>
                      <w:rFonts w:asciiTheme="minorHAnsi" w:hAnsiTheme="minorHAnsi"/>
                      <w:sz w:val="16"/>
                      <w:szCs w:val="16"/>
                      <w:lang w:eastAsia="ja-JP"/>
                    </w:rPr>
                  </w:pPr>
                  <w:r w:rsidRPr="003F2162">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2718351F"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66BAB708"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240CA6C5"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14668685"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3C436393"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004FCE48"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10A94566"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48D81819" w14:textId="77777777" w:rsidR="006C61BD" w:rsidRPr="003F2162" w:rsidRDefault="00903E8A">
                  <w:pPr>
                    <w:pStyle w:val="TAH"/>
                    <w:rPr>
                      <w:rFonts w:asciiTheme="minorHAnsi" w:hAnsiTheme="minorHAnsi"/>
                      <w:sz w:val="10"/>
                      <w:szCs w:val="10"/>
                      <w:lang w:eastAsia="zh-CN"/>
                    </w:rPr>
                  </w:pPr>
                  <w:r w:rsidRPr="003F2162">
                    <w:rPr>
                      <w:rFonts w:asciiTheme="minorHAnsi" w:hAnsiTheme="minorHAnsi"/>
                      <w:sz w:val="10"/>
                      <w:szCs w:val="10"/>
                      <w:lang w:eastAsia="zh-CN"/>
                    </w:rPr>
                    <w:t>70</w:t>
                  </w:r>
                </w:p>
                <w:p w14:paraId="25214836" w14:textId="77777777" w:rsidR="006C61BD" w:rsidRPr="003F2162" w:rsidRDefault="00903E8A">
                  <w:pPr>
                    <w:pStyle w:val="TAH"/>
                    <w:rPr>
                      <w:rFonts w:asciiTheme="minorHAnsi" w:hAnsiTheme="minorHAnsi"/>
                      <w:sz w:val="10"/>
                      <w:szCs w:val="10"/>
                      <w:lang w:eastAsia="zh-CN"/>
                    </w:rPr>
                  </w:pPr>
                  <w:r w:rsidRPr="003F2162">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08DC1676"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7E567458"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55BA5F1C" w14:textId="77777777" w:rsidR="006C61BD" w:rsidRPr="003F2162" w:rsidRDefault="00903E8A">
                  <w:pPr>
                    <w:pStyle w:val="TAH"/>
                    <w:rPr>
                      <w:rFonts w:asciiTheme="minorHAnsi" w:hAnsiTheme="minorHAnsi"/>
                      <w:sz w:val="10"/>
                      <w:szCs w:val="10"/>
                      <w:lang w:eastAsia="ja-JP"/>
                    </w:rPr>
                  </w:pPr>
                  <w:r w:rsidRPr="003F2162">
                    <w:rPr>
                      <w:rFonts w:asciiTheme="minorHAnsi" w:hAnsiTheme="minorHAnsi"/>
                      <w:sz w:val="10"/>
                      <w:szCs w:val="10"/>
                      <w:lang w:eastAsia="ja-JP"/>
                    </w:rPr>
                    <w:t>100 MHz</w:t>
                  </w:r>
                </w:p>
              </w:tc>
            </w:tr>
            <w:tr w:rsidR="006C61BD" w:rsidRPr="003F2162" w14:paraId="7E3489EC" w14:textId="77777777">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42446354" w14:textId="77777777" w:rsidR="006C61BD" w:rsidRPr="003F2162" w:rsidRDefault="00903E8A">
                  <w:pPr>
                    <w:pStyle w:val="TAC"/>
                    <w:rPr>
                      <w:rFonts w:asciiTheme="minorHAnsi" w:hAnsiTheme="minorHAnsi"/>
                      <w:sz w:val="16"/>
                      <w:szCs w:val="16"/>
                      <w:lang w:eastAsia="zh-CN"/>
                    </w:rPr>
                  </w:pPr>
                  <w:r w:rsidRPr="003F2162">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54A367F4" w14:textId="77777777" w:rsidR="006C61BD" w:rsidRPr="003F2162" w:rsidRDefault="00903E8A">
                  <w:pPr>
                    <w:pStyle w:val="TAC"/>
                    <w:rPr>
                      <w:rFonts w:asciiTheme="minorHAnsi" w:hAnsiTheme="minorHAnsi"/>
                      <w:sz w:val="16"/>
                      <w:szCs w:val="16"/>
                      <w:lang w:eastAsia="zh-CN"/>
                    </w:rPr>
                  </w:pPr>
                  <w:r w:rsidRPr="003F2162">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1BD7DEB3" w14:textId="77777777" w:rsidR="006C61BD" w:rsidRPr="003F2162" w:rsidRDefault="00903E8A">
                  <w:pPr>
                    <w:pStyle w:val="TAC"/>
                    <w:rPr>
                      <w:rFonts w:asciiTheme="minorHAnsi" w:hAnsiTheme="minorHAnsi"/>
                      <w:sz w:val="16"/>
                      <w:szCs w:val="16"/>
                      <w:lang w:eastAsia="zh-CN"/>
                    </w:rPr>
                  </w:pPr>
                  <w:r w:rsidRPr="003F2162">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873173" w14:textId="77777777" w:rsidR="006C61BD" w:rsidRPr="003F2162" w:rsidRDefault="00903E8A">
                  <w:pPr>
                    <w:pStyle w:val="TAC"/>
                    <w:rPr>
                      <w:rFonts w:asciiTheme="minorHAnsi" w:hAnsiTheme="minorHAnsi"/>
                      <w:sz w:val="16"/>
                      <w:szCs w:val="16"/>
                      <w:lang w:eastAsia="zh-CN"/>
                    </w:rPr>
                  </w:pPr>
                  <w:r w:rsidRPr="003F2162">
                    <w:rPr>
                      <w:rFonts w:asciiTheme="minorHAnsi" w:eastAsia="Calibri" w:hAnsiTheme="minorHAnsi" w:cs="Arial"/>
                      <w:sz w:val="16"/>
                      <w:szCs w:val="16"/>
                      <w:lang w:eastAsia="ja-JP"/>
                    </w:rPr>
                    <w:t>20</w:t>
                  </w:r>
                  <w:r w:rsidRPr="003F2162">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3480DA00" w14:textId="77777777" w:rsidR="006C61BD" w:rsidRPr="003F2162" w:rsidRDefault="00903E8A">
                  <w:pPr>
                    <w:pStyle w:val="TAC"/>
                    <w:rPr>
                      <w:rFonts w:asciiTheme="minorHAnsi" w:hAnsiTheme="minorHAnsi"/>
                      <w:sz w:val="16"/>
                      <w:szCs w:val="16"/>
                      <w:lang w:eastAsia="zh-CN"/>
                    </w:rPr>
                  </w:pPr>
                  <w:r w:rsidRPr="003F2162">
                    <w:rPr>
                      <w:rFonts w:asciiTheme="minorHAnsi" w:eastAsia="Calibri" w:hAnsiTheme="minorHAnsi" w:cs="Arial"/>
                      <w:sz w:val="16"/>
                      <w:szCs w:val="16"/>
                      <w:lang w:eastAsia="ja-JP"/>
                    </w:rPr>
                    <w:t>20</w:t>
                  </w:r>
                  <w:r w:rsidRPr="003F2162">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4E3807F1" w14:textId="77777777" w:rsidR="006C61BD" w:rsidRPr="003F2162"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56958F80" w14:textId="77777777" w:rsidR="006C61BD" w:rsidRPr="003F2162"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42AF115E" w14:textId="77777777" w:rsidR="006C61BD" w:rsidRPr="003F2162" w:rsidRDefault="006C61BD">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513A2441" w14:textId="77777777" w:rsidR="006C61BD" w:rsidRPr="003F2162" w:rsidRDefault="006C61BD">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3E8DBB0A" w14:textId="77777777" w:rsidR="006C61BD" w:rsidRPr="003F2162"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E4D37E9" w14:textId="77777777" w:rsidR="006C61BD" w:rsidRPr="003F2162"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366D836" w14:textId="77777777" w:rsidR="006C61BD" w:rsidRPr="003F2162"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2B815F0B" w14:textId="77777777" w:rsidR="006C61BD" w:rsidRPr="003F2162"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D27F128" w14:textId="77777777" w:rsidR="006C61BD" w:rsidRPr="003F2162"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205B3BF0" w14:textId="77777777" w:rsidR="006C61BD" w:rsidRPr="003F2162" w:rsidRDefault="006C61BD">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71726B3" w14:textId="77777777" w:rsidR="006C61BD" w:rsidRPr="003F2162" w:rsidRDefault="006C61BD">
                  <w:pPr>
                    <w:pStyle w:val="TAC"/>
                    <w:rPr>
                      <w:rFonts w:asciiTheme="minorHAnsi" w:hAnsiTheme="minorHAnsi"/>
                      <w:sz w:val="16"/>
                      <w:szCs w:val="16"/>
                      <w:lang w:eastAsia="ja-JP"/>
                    </w:rPr>
                  </w:pPr>
                </w:p>
              </w:tc>
            </w:tr>
            <w:tr w:rsidR="006C61BD" w:rsidRPr="003F2162" w14:paraId="42AA0F47"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409C2E53" w14:textId="77777777" w:rsidR="006C61BD" w:rsidRPr="003F2162" w:rsidRDefault="00903E8A">
                  <w:pPr>
                    <w:pStyle w:val="TAC"/>
                    <w:jc w:val="left"/>
                    <w:rPr>
                      <w:rFonts w:asciiTheme="minorHAnsi" w:hAnsiTheme="minorHAnsi"/>
                      <w:sz w:val="16"/>
                      <w:szCs w:val="16"/>
                      <w:lang w:val="en-US" w:eastAsia="ja-JP"/>
                    </w:rPr>
                  </w:pPr>
                  <w:r w:rsidRPr="003F2162">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1118EA91" w14:textId="77777777" w:rsidR="006C61BD" w:rsidRPr="003F2162" w:rsidRDefault="006C61BD">
            <w:pPr>
              <w:spacing w:after="0"/>
              <w:rPr>
                <w:rFonts w:eastAsiaTheme="minorEastAsia"/>
                <w:lang w:val="en-US" w:eastAsia="zh-CN"/>
              </w:rPr>
            </w:pPr>
          </w:p>
        </w:tc>
      </w:tr>
      <w:tr w:rsidR="006C61BD" w14:paraId="1ADDCC25" w14:textId="77777777">
        <w:tc>
          <w:tcPr>
            <w:tcW w:w="1236" w:type="dxa"/>
          </w:tcPr>
          <w:p w14:paraId="7AA794EC"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w:t>
            </w:r>
          </w:p>
        </w:tc>
        <w:tc>
          <w:tcPr>
            <w:tcW w:w="9402" w:type="dxa"/>
          </w:tcPr>
          <w:p w14:paraId="0A091E58" w14:textId="77777777" w:rsidR="006C61BD" w:rsidRPr="003F2162" w:rsidRDefault="00903E8A">
            <w:pPr>
              <w:spacing w:after="0"/>
              <w:rPr>
                <w:rFonts w:eastAsiaTheme="minorEastAsia"/>
                <w:lang w:val="en-US" w:eastAsia="zh-CN"/>
              </w:rPr>
            </w:pPr>
            <w:r w:rsidRPr="003F2162">
              <w:rPr>
                <w:rFonts w:eastAsiaTheme="minorEastAsia"/>
                <w:b/>
                <w:bCs/>
                <w:lang w:val="en-US" w:eastAsia="zh-CN"/>
              </w:rPr>
              <w:t xml:space="preserve">Issue 2-1b MSD for CA_n29-n71 </w:t>
            </w:r>
            <w:r w:rsidRPr="003F2162">
              <w:rPr>
                <w:rFonts w:eastAsiaTheme="minorEastAsia"/>
                <w:lang w:val="en-US" w:eastAsia="zh-CN"/>
              </w:rPr>
              <w:t>We are ok with the average</w:t>
            </w:r>
          </w:p>
        </w:tc>
      </w:tr>
      <w:tr w:rsidR="006C61BD" w14:paraId="79948220" w14:textId="77777777">
        <w:tc>
          <w:tcPr>
            <w:tcW w:w="1236" w:type="dxa"/>
          </w:tcPr>
          <w:p w14:paraId="49ED676E" w14:textId="77777777" w:rsidR="006C61BD" w:rsidRPr="003F2162" w:rsidRDefault="00903E8A">
            <w:pPr>
              <w:spacing w:after="0"/>
              <w:rPr>
                <w:rFonts w:eastAsiaTheme="minorEastAsia"/>
                <w:lang w:val="en-US" w:eastAsia="zh-CN"/>
              </w:rPr>
            </w:pPr>
            <w:r w:rsidRPr="003F2162">
              <w:rPr>
                <w:rFonts w:eastAsiaTheme="minorEastAsia"/>
                <w:lang w:val="en-US" w:eastAsia="zh-CN"/>
              </w:rPr>
              <w:t>Apple</w:t>
            </w:r>
          </w:p>
        </w:tc>
        <w:tc>
          <w:tcPr>
            <w:tcW w:w="9402" w:type="dxa"/>
          </w:tcPr>
          <w:p w14:paraId="33A5C572" w14:textId="77777777" w:rsidR="006C61BD" w:rsidRPr="003F2162" w:rsidRDefault="00903E8A">
            <w:pPr>
              <w:spacing w:after="0"/>
              <w:rPr>
                <w:rFonts w:eastAsiaTheme="minorEastAsia"/>
                <w:b/>
                <w:bCs/>
                <w:lang w:val="en-US" w:eastAsia="zh-CN"/>
              </w:rPr>
            </w:pPr>
            <w:r w:rsidRPr="003F2162">
              <w:rPr>
                <w:rFonts w:eastAsiaTheme="minorEastAsia"/>
                <w:b/>
                <w:bCs/>
                <w:lang w:val="en-US" w:eastAsia="zh-CN"/>
              </w:rPr>
              <w:t xml:space="preserve">Issue 2-1b MSD for CA_n29-n71 </w:t>
            </w:r>
            <w:r w:rsidRPr="003F2162">
              <w:rPr>
                <w:rFonts w:eastAsiaTheme="minorEastAsia"/>
                <w:lang w:val="en-US" w:eastAsia="zh-CN"/>
              </w:rPr>
              <w:t>We are also ok with the average</w:t>
            </w:r>
          </w:p>
        </w:tc>
      </w:tr>
    </w:tbl>
    <w:p w14:paraId="5150EC0D" w14:textId="77777777" w:rsidR="006C61BD" w:rsidRDefault="00903E8A">
      <w:pPr>
        <w:spacing w:after="0"/>
        <w:rPr>
          <w:bCs/>
          <w:color w:val="0070C0"/>
          <w:u w:val="single"/>
          <w:lang w:eastAsia="ko-KR"/>
        </w:rPr>
      </w:pPr>
      <w:r>
        <w:rPr>
          <w:bCs/>
          <w:color w:val="0070C0"/>
          <w:u w:val="single"/>
          <w:lang w:eastAsia="ko-KR"/>
        </w:rPr>
        <w:t xml:space="preserve">Sub topic 2-2 </w:t>
      </w:r>
    </w:p>
    <w:tbl>
      <w:tblPr>
        <w:tblStyle w:val="TableGrid"/>
        <w:tblW w:w="0" w:type="auto"/>
        <w:tblLook w:val="04A0" w:firstRow="1" w:lastRow="0" w:firstColumn="1" w:lastColumn="0" w:noHBand="0" w:noVBand="1"/>
      </w:tblPr>
      <w:tblGrid>
        <w:gridCol w:w="1236"/>
        <w:gridCol w:w="9402"/>
      </w:tblGrid>
      <w:tr w:rsidR="006C61BD" w14:paraId="76C69CE0" w14:textId="77777777">
        <w:tc>
          <w:tcPr>
            <w:tcW w:w="1236" w:type="dxa"/>
          </w:tcPr>
          <w:p w14:paraId="287C9441"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4E5039CF"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4D20E7B9" w14:textId="77777777">
        <w:tc>
          <w:tcPr>
            <w:tcW w:w="1236" w:type="dxa"/>
          </w:tcPr>
          <w:p w14:paraId="3C7D460B"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w:t>
            </w:r>
          </w:p>
        </w:tc>
        <w:tc>
          <w:tcPr>
            <w:tcW w:w="9402" w:type="dxa"/>
          </w:tcPr>
          <w:p w14:paraId="2CF4F9D3" w14:textId="77777777" w:rsidR="006C61BD" w:rsidRPr="003F2162" w:rsidRDefault="00903E8A">
            <w:pPr>
              <w:spacing w:after="0"/>
              <w:rPr>
                <w:rFonts w:eastAsiaTheme="minorEastAsia"/>
                <w:lang w:val="en-US" w:eastAsia="zh-CN"/>
              </w:rPr>
            </w:pPr>
            <w:r w:rsidRPr="003F2162">
              <w:rPr>
                <w:rFonts w:eastAsiaTheme="minorEastAsia"/>
                <w:lang w:val="en-US" w:eastAsia="zh-CN"/>
              </w:rPr>
              <w:t xml:space="preserve">It seems the MSD is significantly more </w:t>
            </w:r>
            <w:proofErr w:type="spellStart"/>
            <w:r w:rsidRPr="003F2162">
              <w:rPr>
                <w:rFonts w:eastAsiaTheme="minorEastAsia"/>
                <w:lang w:val="en-US" w:eastAsia="zh-CN"/>
              </w:rPr>
              <w:t>that</w:t>
            </w:r>
            <w:proofErr w:type="spellEnd"/>
            <w:r w:rsidRPr="003F2162">
              <w:rPr>
                <w:rFonts w:eastAsiaTheme="minorEastAsia"/>
                <w:lang w:val="en-US" w:eastAsia="zh-CN"/>
              </w:rPr>
              <w:t xml:space="preserve"> what was proposed in the last meeting. Further verification is required by 2</w:t>
            </w:r>
            <w:r w:rsidRPr="003F2162">
              <w:rPr>
                <w:rFonts w:eastAsiaTheme="minorEastAsia"/>
                <w:vertAlign w:val="superscript"/>
                <w:lang w:val="en-US" w:eastAsia="zh-CN"/>
              </w:rPr>
              <w:t>nd</w:t>
            </w:r>
            <w:r w:rsidRPr="003F2162">
              <w:rPr>
                <w:rFonts w:eastAsiaTheme="minorEastAsia"/>
                <w:lang w:val="en-US" w:eastAsia="zh-CN"/>
              </w:rPr>
              <w:t xml:space="preserve"> round. </w:t>
            </w:r>
          </w:p>
        </w:tc>
      </w:tr>
    </w:tbl>
    <w:p w14:paraId="02667668" w14:textId="77777777" w:rsidR="006C61BD" w:rsidRDefault="00903E8A">
      <w:pPr>
        <w:spacing w:after="0"/>
        <w:rPr>
          <w:bCs/>
          <w:color w:val="0070C0"/>
          <w:u w:val="single"/>
          <w:lang w:eastAsia="ko-KR"/>
        </w:rPr>
      </w:pPr>
      <w:r>
        <w:rPr>
          <w:bCs/>
          <w:color w:val="0070C0"/>
          <w:u w:val="single"/>
          <w:lang w:eastAsia="ko-KR"/>
        </w:rPr>
        <w:t xml:space="preserve">Sub topic 2-3 </w:t>
      </w:r>
    </w:p>
    <w:tbl>
      <w:tblPr>
        <w:tblStyle w:val="TableGrid"/>
        <w:tblW w:w="0" w:type="auto"/>
        <w:tblLook w:val="04A0" w:firstRow="1" w:lastRow="0" w:firstColumn="1" w:lastColumn="0" w:noHBand="0" w:noVBand="1"/>
      </w:tblPr>
      <w:tblGrid>
        <w:gridCol w:w="1232"/>
        <w:gridCol w:w="9225"/>
      </w:tblGrid>
      <w:tr w:rsidR="006C61BD" w14:paraId="18233428" w14:textId="77777777">
        <w:tc>
          <w:tcPr>
            <w:tcW w:w="1232" w:type="dxa"/>
          </w:tcPr>
          <w:p w14:paraId="2FD9313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225" w:type="dxa"/>
          </w:tcPr>
          <w:p w14:paraId="3A422F73"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24BAB5EA" w14:textId="77777777">
        <w:tc>
          <w:tcPr>
            <w:tcW w:w="1232" w:type="dxa"/>
          </w:tcPr>
          <w:p w14:paraId="1994B328" w14:textId="77777777" w:rsidR="006C61BD" w:rsidRPr="003F2162" w:rsidRDefault="00903E8A">
            <w:pPr>
              <w:spacing w:after="0"/>
              <w:rPr>
                <w:rFonts w:eastAsiaTheme="minorEastAsia"/>
                <w:lang w:val="en-US" w:eastAsia="zh-CN"/>
              </w:rPr>
            </w:pPr>
            <w:r w:rsidRPr="003F2162">
              <w:rPr>
                <w:rFonts w:eastAsiaTheme="minorEastAsia"/>
                <w:lang w:val="en-US" w:eastAsia="zh-CN"/>
              </w:rPr>
              <w:t>Ericsson</w:t>
            </w:r>
          </w:p>
        </w:tc>
        <w:tc>
          <w:tcPr>
            <w:tcW w:w="9225" w:type="dxa"/>
          </w:tcPr>
          <w:p w14:paraId="78A9CA16" w14:textId="77777777" w:rsidR="006C61BD" w:rsidRPr="003F2162" w:rsidRDefault="00903E8A">
            <w:pPr>
              <w:spacing w:after="0"/>
              <w:rPr>
                <w:rFonts w:eastAsiaTheme="minorEastAsia"/>
                <w:lang w:val="en-US" w:eastAsia="zh-CN"/>
              </w:rPr>
            </w:pPr>
            <w:r w:rsidRPr="003F2162">
              <w:rPr>
                <w:rFonts w:eastAsiaTheme="minorEastAsia"/>
                <w:lang w:val="en-US" w:eastAsia="zh-CN"/>
              </w:rPr>
              <w:t xml:space="preserve">We suppose CA_n20-n67 is meant (and not n29-n67). To us it is not clear if there is a cross-band issue at all between aggressor in form of UL n20 into victim DL n67 since that gap is 74 MHz and the max channel BW is 20 </w:t>
            </w:r>
            <w:proofErr w:type="spellStart"/>
            <w:r w:rsidRPr="003F2162">
              <w:rPr>
                <w:rFonts w:eastAsiaTheme="minorEastAsia"/>
                <w:lang w:val="en-US" w:eastAsia="zh-CN"/>
              </w:rPr>
              <w:t>MHz.</w:t>
            </w:r>
            <w:proofErr w:type="spellEnd"/>
            <w:r w:rsidRPr="003F2162">
              <w:rPr>
                <w:rFonts w:eastAsiaTheme="minorEastAsia"/>
                <w:lang w:val="en-US" w:eastAsia="zh-CN"/>
              </w:rPr>
              <w:t xml:space="preserve"> Would it be possible to have clear guidance and rules when MSD for cross-band isolation need to be </w:t>
            </w:r>
            <w:r w:rsidRPr="003F2162">
              <w:rPr>
                <w:rFonts w:eastAsiaTheme="minorEastAsia"/>
                <w:lang w:val="en-US" w:eastAsia="zh-CN"/>
              </w:rPr>
              <w:lastRenderedPageBreak/>
              <w:t>defined?</w:t>
            </w:r>
          </w:p>
        </w:tc>
      </w:tr>
      <w:tr w:rsidR="006C61BD" w14:paraId="7961EAED" w14:textId="77777777">
        <w:tc>
          <w:tcPr>
            <w:tcW w:w="1232" w:type="dxa"/>
          </w:tcPr>
          <w:p w14:paraId="29E198AB" w14:textId="77777777" w:rsidR="006C61BD" w:rsidRPr="003F2162" w:rsidRDefault="00903E8A">
            <w:pPr>
              <w:spacing w:after="0"/>
              <w:rPr>
                <w:rFonts w:eastAsiaTheme="minorEastAsia"/>
                <w:lang w:val="en-US" w:eastAsia="zh-CN"/>
              </w:rPr>
            </w:pPr>
            <w:r w:rsidRPr="003F2162">
              <w:rPr>
                <w:rFonts w:eastAsiaTheme="minorEastAsia"/>
                <w:lang w:val="en-US" w:eastAsia="zh-CN"/>
              </w:rPr>
              <w:lastRenderedPageBreak/>
              <w:t>Skyworks</w:t>
            </w:r>
          </w:p>
        </w:tc>
        <w:tc>
          <w:tcPr>
            <w:tcW w:w="9225" w:type="dxa"/>
          </w:tcPr>
          <w:p w14:paraId="4EAA969C" w14:textId="77777777" w:rsidR="006C61BD" w:rsidRPr="003F2162" w:rsidRDefault="00903E8A">
            <w:pPr>
              <w:rPr>
                <w:rFonts w:eastAsiaTheme="minorEastAsia"/>
                <w:lang w:val="en-US" w:eastAsia="zh-CN"/>
              </w:rPr>
            </w:pPr>
            <w:r w:rsidRPr="003F2162">
              <w:rPr>
                <w:rFonts w:eastAsia="Yu Mincho"/>
                <w:b/>
                <w:u w:val="single"/>
                <w:lang w:eastAsia="ko-KR"/>
              </w:rPr>
              <w:t xml:space="preserve">Issue 2-3: MSD for CA_n20-n67 </w:t>
            </w:r>
            <w:r w:rsidRPr="003F2162">
              <w:rPr>
                <w:rFonts w:eastAsiaTheme="minorEastAsia"/>
                <w:lang w:val="en-US" w:eastAsia="zh-CN"/>
              </w:rPr>
              <w:t xml:space="preserve">Quick IMD analysis indicates that n67 upper 5MHz DL channel MSD is driven by IM11 overlap and partial IM9 overlap for n20 UL 20MHz CBW at lowest carrier frequency (closest to band n67) and UL </w:t>
            </w:r>
            <w:proofErr w:type="spellStart"/>
            <w:r w:rsidRPr="003F2162">
              <w:rPr>
                <w:rFonts w:eastAsiaTheme="minorEastAsia"/>
                <w:lang w:val="en-US" w:eastAsia="zh-CN"/>
              </w:rPr>
              <w:t>Lcrb</w:t>
            </w:r>
            <w:proofErr w:type="spellEnd"/>
            <w:r w:rsidRPr="003F2162">
              <w:rPr>
                <w:rFonts w:eastAsiaTheme="minorEastAsia"/>
                <w:lang w:val="en-US" w:eastAsia="zh-CN"/>
              </w:rPr>
              <w:t xml:space="preserve">=20RB at </w:t>
            </w:r>
            <w:proofErr w:type="spellStart"/>
            <w:r w:rsidRPr="003F2162">
              <w:rPr>
                <w:rFonts w:eastAsiaTheme="minorEastAsia"/>
                <w:lang w:val="en-US" w:eastAsia="zh-CN"/>
              </w:rPr>
              <w:t>RBstart</w:t>
            </w:r>
            <w:proofErr w:type="spellEnd"/>
            <w:r w:rsidRPr="003F2162">
              <w:rPr>
                <w:rFonts w:eastAsiaTheme="minorEastAsia"/>
                <w:lang w:val="en-US" w:eastAsia="zh-CN"/>
              </w:rPr>
              <w:t>=0. So MSD may be small or neglected. See sketch below.</w:t>
            </w:r>
          </w:p>
          <w:p w14:paraId="0160CB3F" w14:textId="77777777" w:rsidR="006C61BD" w:rsidRPr="003F2162" w:rsidRDefault="00903E8A">
            <w:pPr>
              <w:spacing w:after="0"/>
              <w:rPr>
                <w:rFonts w:eastAsiaTheme="minorEastAsia"/>
                <w:lang w:val="en-US" w:eastAsia="zh-CN"/>
              </w:rPr>
            </w:pPr>
            <w:r w:rsidRPr="003F2162">
              <w:rPr>
                <w:rFonts w:eastAsia="Yu Mincho"/>
                <w:noProof/>
                <w:lang w:val="en-US"/>
              </w:rPr>
              <w:drawing>
                <wp:inline distT="0" distB="0" distL="0" distR="0" wp14:anchorId="658F45B5" wp14:editId="44722EDC">
                  <wp:extent cx="3448050" cy="2487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2"/>
                          <a:stretch>
                            <a:fillRect/>
                          </a:stretch>
                        </pic:blipFill>
                        <pic:spPr>
                          <a:xfrm>
                            <a:off x="0" y="0"/>
                            <a:ext cx="3451556" cy="2490684"/>
                          </a:xfrm>
                          <a:prstGeom prst="rect">
                            <a:avLst/>
                          </a:prstGeom>
                        </pic:spPr>
                      </pic:pic>
                    </a:graphicData>
                  </a:graphic>
                </wp:inline>
              </w:drawing>
            </w:r>
          </w:p>
        </w:tc>
      </w:tr>
      <w:tr w:rsidR="006C61BD" w14:paraId="3F3784DA" w14:textId="77777777">
        <w:tc>
          <w:tcPr>
            <w:tcW w:w="1232" w:type="dxa"/>
          </w:tcPr>
          <w:p w14:paraId="3C7E8B66"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w:t>
            </w:r>
          </w:p>
        </w:tc>
        <w:tc>
          <w:tcPr>
            <w:tcW w:w="9225" w:type="dxa"/>
          </w:tcPr>
          <w:p w14:paraId="5DB68C76" w14:textId="77777777" w:rsidR="006C61BD" w:rsidRPr="003F2162" w:rsidRDefault="00903E8A">
            <w:pPr>
              <w:spacing w:after="0"/>
              <w:rPr>
                <w:rFonts w:eastAsia="Yu Mincho"/>
                <w:bCs/>
                <w:lang w:eastAsia="ko-KR"/>
              </w:rPr>
            </w:pPr>
            <w:r w:rsidRPr="003F2162">
              <w:rPr>
                <w:rFonts w:eastAsia="Yu Mincho"/>
                <w:b/>
                <w:u w:val="single"/>
                <w:lang w:eastAsia="ko-KR"/>
              </w:rPr>
              <w:t xml:space="preserve">Issue 2-3: MSD for CA_n20-n67 </w:t>
            </w:r>
            <w:r w:rsidRPr="003F2162">
              <w:rPr>
                <w:rFonts w:eastAsia="Yu Mincho"/>
                <w:bCs/>
                <w:lang w:eastAsia="ko-KR"/>
              </w:rPr>
              <w:t>Frequency separation is quite large for any MSD</w:t>
            </w:r>
          </w:p>
        </w:tc>
      </w:tr>
      <w:tr w:rsidR="006C61BD" w14:paraId="5D01021F" w14:textId="77777777">
        <w:tc>
          <w:tcPr>
            <w:tcW w:w="1232" w:type="dxa"/>
          </w:tcPr>
          <w:p w14:paraId="4FF06DF2" w14:textId="77777777" w:rsidR="006C61BD" w:rsidRPr="003F2162" w:rsidRDefault="00903E8A">
            <w:pPr>
              <w:spacing w:after="0"/>
              <w:rPr>
                <w:rFonts w:eastAsiaTheme="minorEastAsia"/>
                <w:lang w:val="en-US" w:eastAsia="zh-CN"/>
              </w:rPr>
            </w:pPr>
            <w:r w:rsidRPr="003F2162">
              <w:rPr>
                <w:rFonts w:eastAsiaTheme="minorEastAsia"/>
                <w:lang w:val="en-US" w:eastAsia="zh-CN"/>
              </w:rPr>
              <w:t>Apple</w:t>
            </w:r>
          </w:p>
        </w:tc>
        <w:tc>
          <w:tcPr>
            <w:tcW w:w="9225" w:type="dxa"/>
          </w:tcPr>
          <w:p w14:paraId="55B6B315" w14:textId="77777777" w:rsidR="006C61BD" w:rsidRPr="003F2162" w:rsidRDefault="00903E8A">
            <w:pPr>
              <w:spacing w:after="0"/>
              <w:rPr>
                <w:rFonts w:eastAsia="Yu Mincho"/>
                <w:bCs/>
                <w:lang w:eastAsia="ko-KR"/>
              </w:rPr>
            </w:pPr>
            <w:r w:rsidRPr="003F2162">
              <w:rPr>
                <w:rFonts w:eastAsia="Yu Mincho"/>
                <w:b/>
                <w:u w:val="single"/>
                <w:lang w:eastAsia="ko-KR"/>
              </w:rPr>
              <w:t xml:space="preserve">Issue 2-3: MSD for CA_n20-n67 </w:t>
            </w:r>
            <w:r w:rsidRPr="003F2162">
              <w:rPr>
                <w:rFonts w:eastAsia="Yu Mincho"/>
                <w:bCs/>
                <w:lang w:eastAsia="ko-KR"/>
              </w:rPr>
              <w:t>Should we take a look of the impact from n20 20MHz full UL allocation? Or collocation is considered and n20 UL allocation should be restricted?</w:t>
            </w:r>
          </w:p>
        </w:tc>
      </w:tr>
    </w:tbl>
    <w:p w14:paraId="0ABB42C5" w14:textId="77777777" w:rsidR="006C61BD" w:rsidRDefault="00903E8A">
      <w:pPr>
        <w:spacing w:after="0"/>
        <w:rPr>
          <w:bCs/>
          <w:color w:val="0070C0"/>
          <w:u w:val="single"/>
          <w:lang w:eastAsia="ko-KR"/>
        </w:rPr>
      </w:pPr>
      <w:r>
        <w:rPr>
          <w:bCs/>
          <w:color w:val="0070C0"/>
          <w:u w:val="single"/>
          <w:lang w:eastAsia="ko-KR"/>
        </w:rPr>
        <w:t xml:space="preserve">Sub topic 2-4 </w:t>
      </w:r>
    </w:p>
    <w:tbl>
      <w:tblPr>
        <w:tblStyle w:val="TableGrid"/>
        <w:tblW w:w="0" w:type="auto"/>
        <w:tblLook w:val="04A0" w:firstRow="1" w:lastRow="0" w:firstColumn="1" w:lastColumn="0" w:noHBand="0" w:noVBand="1"/>
      </w:tblPr>
      <w:tblGrid>
        <w:gridCol w:w="1236"/>
        <w:gridCol w:w="9402"/>
      </w:tblGrid>
      <w:tr w:rsidR="006C61BD" w14:paraId="42541344" w14:textId="77777777">
        <w:tc>
          <w:tcPr>
            <w:tcW w:w="1236" w:type="dxa"/>
          </w:tcPr>
          <w:p w14:paraId="4CFD3B6F"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29DDF02F"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3E778FB6" w14:textId="77777777">
        <w:tc>
          <w:tcPr>
            <w:tcW w:w="1236" w:type="dxa"/>
          </w:tcPr>
          <w:p w14:paraId="2E73E987" w14:textId="77777777" w:rsidR="006C61BD" w:rsidRPr="003F2162" w:rsidRDefault="00903E8A">
            <w:pPr>
              <w:spacing w:after="0"/>
              <w:rPr>
                <w:rFonts w:eastAsiaTheme="minorEastAsia"/>
                <w:lang w:val="en-US" w:eastAsia="zh-CN"/>
              </w:rPr>
            </w:pPr>
            <w:r w:rsidRPr="003F2162">
              <w:rPr>
                <w:rFonts w:eastAsiaTheme="minorEastAsia"/>
                <w:lang w:val="en-US" w:eastAsia="zh-CN"/>
              </w:rPr>
              <w:t>KDDI</w:t>
            </w:r>
          </w:p>
        </w:tc>
        <w:tc>
          <w:tcPr>
            <w:tcW w:w="9402" w:type="dxa"/>
          </w:tcPr>
          <w:p w14:paraId="2FD2A102" w14:textId="77777777" w:rsidR="006C61BD" w:rsidRPr="003F2162" w:rsidRDefault="00903E8A">
            <w:pPr>
              <w:spacing w:after="0"/>
              <w:rPr>
                <w:rFonts w:eastAsiaTheme="minorEastAsia"/>
                <w:lang w:val="en-US" w:eastAsia="zh-CN"/>
              </w:rPr>
            </w:pPr>
            <w:r w:rsidRPr="003F2162">
              <w:rPr>
                <w:rFonts w:eastAsiaTheme="minorEastAsia"/>
                <w:b/>
                <w:lang w:val="en-US" w:eastAsia="zh-CN"/>
              </w:rPr>
              <w:t xml:space="preserve">Issue 2-2 MSD for CA_n18-n28 and DC_18_n28 </w:t>
            </w:r>
            <w:r w:rsidRPr="003F2162">
              <w:rPr>
                <w:rFonts w:eastAsiaTheme="minorEastAsia"/>
                <w:lang w:val="en-US" w:eastAsia="zh-CN"/>
              </w:rPr>
              <w:t>We agree with recommended WF.</w:t>
            </w:r>
            <w:r w:rsidRPr="003F2162">
              <w:rPr>
                <w:rFonts w:eastAsiaTheme="minorEastAsia"/>
                <w:lang w:val="en-US" w:eastAsia="zh-CN"/>
              </w:rPr>
              <w:tab/>
            </w:r>
          </w:p>
        </w:tc>
      </w:tr>
      <w:tr w:rsidR="006C61BD" w14:paraId="5E81E366" w14:textId="77777777">
        <w:tc>
          <w:tcPr>
            <w:tcW w:w="1236" w:type="dxa"/>
          </w:tcPr>
          <w:p w14:paraId="0BD1059F"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w:t>
            </w:r>
          </w:p>
        </w:tc>
        <w:tc>
          <w:tcPr>
            <w:tcW w:w="9402" w:type="dxa"/>
          </w:tcPr>
          <w:p w14:paraId="6CD169B1" w14:textId="77777777" w:rsidR="006C61BD" w:rsidRPr="003F2162" w:rsidRDefault="00903E8A">
            <w:pPr>
              <w:spacing w:after="0"/>
              <w:rPr>
                <w:rFonts w:eastAsiaTheme="minorEastAsia"/>
                <w:lang w:val="en-US" w:eastAsia="zh-CN"/>
              </w:rPr>
            </w:pPr>
            <w:r w:rsidRPr="003F2162">
              <w:rPr>
                <w:rFonts w:eastAsia="Yu Mincho"/>
                <w:b/>
                <w:u w:val="single"/>
                <w:lang w:eastAsia="ko-KR"/>
              </w:rPr>
              <w:t xml:space="preserve">Issue 2-4: MSD for CA_n18-n28 and DC_18_n28 </w:t>
            </w:r>
            <w:r w:rsidRPr="003F2162">
              <w:rPr>
                <w:rFonts w:eastAsiaTheme="minorEastAsia"/>
                <w:lang w:val="en-US" w:eastAsia="zh-CN"/>
              </w:rPr>
              <w:t>Quick IMD landscape analysis indicates that n28B upper 5MHz DL channel MSD is driven by:</w:t>
            </w:r>
          </w:p>
          <w:p w14:paraId="38D0AFB3" w14:textId="77777777" w:rsidR="006C61BD" w:rsidRPr="003F2162" w:rsidRDefault="00903E8A">
            <w:pPr>
              <w:pStyle w:val="ListParagraph"/>
              <w:numPr>
                <w:ilvl w:val="0"/>
                <w:numId w:val="5"/>
              </w:numPr>
              <w:spacing w:after="0"/>
              <w:ind w:firstLineChars="0"/>
              <w:rPr>
                <w:rFonts w:eastAsiaTheme="minorEastAsia"/>
                <w:lang w:val="en-US" w:eastAsia="zh-CN"/>
              </w:rPr>
            </w:pPr>
            <w:r w:rsidRPr="003F2162">
              <w:rPr>
                <w:rFonts w:eastAsiaTheme="minorEastAsia"/>
                <w:lang w:val="en-US" w:eastAsia="zh-CN"/>
              </w:rPr>
              <w:t xml:space="preserve">IM5 overlap and partial IM3 overlap for n18 UL 15MHz channel with UL RB configuration </w:t>
            </w:r>
            <w:proofErr w:type="spellStart"/>
            <w:r w:rsidRPr="003F2162">
              <w:rPr>
                <w:rFonts w:eastAsiaTheme="minorEastAsia"/>
                <w:lang w:val="en-US" w:eastAsia="zh-CN"/>
              </w:rPr>
              <w:t>Lcrb</w:t>
            </w:r>
            <w:proofErr w:type="spellEnd"/>
            <w:r w:rsidRPr="003F2162">
              <w:rPr>
                <w:rFonts w:eastAsiaTheme="minorEastAsia"/>
                <w:lang w:val="en-US" w:eastAsia="zh-CN"/>
              </w:rPr>
              <w:t xml:space="preserve">=25 </w:t>
            </w:r>
            <w:proofErr w:type="spellStart"/>
            <w:r w:rsidRPr="003F2162">
              <w:rPr>
                <w:rFonts w:eastAsiaTheme="minorEastAsia"/>
                <w:lang w:val="en-US" w:eastAsia="zh-CN"/>
              </w:rPr>
              <w:t>RBstart</w:t>
            </w:r>
            <w:proofErr w:type="spellEnd"/>
            <w:r w:rsidRPr="003F2162">
              <w:rPr>
                <w:rFonts w:eastAsiaTheme="minorEastAsia"/>
                <w:lang w:val="en-US" w:eastAsia="zh-CN"/>
              </w:rPr>
              <w:t>=0. Like for CA_n29-n71, we assume co-located radio units for n18 and n28, so we assume n18 UL configuration that corresponds to the n18 REFSENS, but with RB positioned closest to n28DL band; See IMD landscape sketch.</w:t>
            </w:r>
          </w:p>
          <w:p w14:paraId="38F13E5E" w14:textId="77777777" w:rsidR="006C61BD" w:rsidRPr="003F2162" w:rsidRDefault="00903E8A">
            <w:pPr>
              <w:pStyle w:val="ListParagraph"/>
              <w:spacing w:after="0"/>
              <w:ind w:left="720" w:firstLineChars="0" w:firstLine="400"/>
              <w:rPr>
                <w:rFonts w:eastAsiaTheme="minorEastAsia"/>
                <w:lang w:val="en-US" w:eastAsia="zh-CN"/>
              </w:rPr>
            </w:pPr>
            <w:r w:rsidRPr="003F2162">
              <w:rPr>
                <w:noProof/>
                <w:lang w:val="en-US"/>
              </w:rPr>
              <w:drawing>
                <wp:inline distT="0" distB="0" distL="0" distR="0" wp14:anchorId="6B7C7C4B" wp14:editId="21B9494D">
                  <wp:extent cx="2754630" cy="26193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3"/>
                          <a:stretch>
                            <a:fillRect/>
                          </a:stretch>
                        </pic:blipFill>
                        <pic:spPr>
                          <a:xfrm>
                            <a:off x="0" y="0"/>
                            <a:ext cx="2756607" cy="2621238"/>
                          </a:xfrm>
                          <a:prstGeom prst="rect">
                            <a:avLst/>
                          </a:prstGeom>
                        </pic:spPr>
                      </pic:pic>
                    </a:graphicData>
                  </a:graphic>
                </wp:inline>
              </w:drawing>
            </w:r>
          </w:p>
          <w:p w14:paraId="19F27BE9" w14:textId="77777777" w:rsidR="006C61BD" w:rsidRPr="003F2162" w:rsidRDefault="00903E8A">
            <w:pPr>
              <w:pStyle w:val="ListParagraph"/>
              <w:numPr>
                <w:ilvl w:val="0"/>
                <w:numId w:val="5"/>
              </w:numPr>
              <w:spacing w:after="0"/>
              <w:ind w:firstLineChars="0"/>
              <w:rPr>
                <w:rFonts w:eastAsiaTheme="minorEastAsia"/>
                <w:lang w:val="en-US" w:eastAsia="zh-CN"/>
              </w:rPr>
            </w:pPr>
            <w:r w:rsidRPr="003F2162">
              <w:rPr>
                <w:rFonts w:eastAsiaTheme="minorEastAsia"/>
                <w:lang w:val="en-US" w:eastAsia="zh-CN"/>
              </w:rPr>
              <w:t xml:space="preserve">IM5 overlap for n18 UL 10MHz </w:t>
            </w:r>
            <w:proofErr w:type="spellStart"/>
            <w:r w:rsidRPr="003F2162">
              <w:rPr>
                <w:rFonts w:eastAsiaTheme="minorEastAsia"/>
                <w:lang w:val="en-US" w:eastAsia="zh-CN"/>
              </w:rPr>
              <w:t>Lcrb</w:t>
            </w:r>
            <w:proofErr w:type="spellEnd"/>
            <w:r w:rsidRPr="003F2162">
              <w:rPr>
                <w:rFonts w:eastAsiaTheme="minorEastAsia"/>
                <w:lang w:val="en-US" w:eastAsia="zh-CN"/>
              </w:rPr>
              <w:t xml:space="preserve">=25RB at </w:t>
            </w:r>
            <w:proofErr w:type="spellStart"/>
            <w:r w:rsidRPr="003F2162">
              <w:rPr>
                <w:rFonts w:eastAsiaTheme="minorEastAsia"/>
                <w:lang w:val="en-US" w:eastAsia="zh-CN"/>
              </w:rPr>
              <w:t>RBstart</w:t>
            </w:r>
            <w:proofErr w:type="spellEnd"/>
            <w:r w:rsidRPr="003F2162">
              <w:rPr>
                <w:rFonts w:eastAsiaTheme="minorEastAsia"/>
                <w:lang w:val="en-US" w:eastAsia="zh-CN"/>
              </w:rPr>
              <w:t>=0 and lowest UL carrier frequency.</w:t>
            </w:r>
          </w:p>
          <w:p w14:paraId="0688525E" w14:textId="77777777" w:rsidR="006C61BD" w:rsidRPr="003F2162" w:rsidRDefault="00903E8A">
            <w:pPr>
              <w:spacing w:after="0"/>
              <w:rPr>
                <w:rFonts w:eastAsiaTheme="minorEastAsia"/>
                <w:lang w:val="en-US" w:eastAsia="zh-CN"/>
              </w:rPr>
            </w:pPr>
            <w:r w:rsidRPr="003F2162">
              <w:rPr>
                <w:rFonts w:eastAsiaTheme="minorEastAsia"/>
                <w:lang w:val="en-US" w:eastAsia="zh-CN"/>
              </w:rPr>
              <w:t>n28B MSD may be evaluated using the following test points:</w:t>
            </w:r>
          </w:p>
          <w:p w14:paraId="36CCA6E2" w14:textId="77777777" w:rsidR="006C61BD" w:rsidRPr="003F2162" w:rsidRDefault="00903E8A">
            <w:pPr>
              <w:spacing w:after="0"/>
              <w:rPr>
                <w:rFonts w:eastAsiaTheme="minorEastAsia"/>
                <w:lang w:val="en-US" w:eastAsia="zh-CN"/>
              </w:rPr>
            </w:pPr>
            <w:proofErr w:type="spellStart"/>
            <w:r w:rsidRPr="003F2162">
              <w:rPr>
                <w:rFonts w:eastAsiaTheme="minorEastAsia"/>
                <w:lang w:val="en-US" w:eastAsia="zh-CN"/>
              </w:rPr>
              <w:t>Config</w:t>
            </w:r>
            <w:proofErr w:type="spellEnd"/>
            <w:r w:rsidRPr="003F2162">
              <w:rPr>
                <w:rFonts w:eastAsiaTheme="minorEastAsia"/>
                <w:lang w:val="en-US" w:eastAsia="zh-CN"/>
              </w:rPr>
              <w:t xml:space="preserve"> 1: n18 UL 15MHz CBW SCS15, </w:t>
            </w:r>
            <w:proofErr w:type="spellStart"/>
            <w:r w:rsidRPr="003F2162">
              <w:rPr>
                <w:rFonts w:eastAsiaTheme="minorEastAsia"/>
                <w:lang w:val="en-US" w:eastAsia="zh-CN"/>
              </w:rPr>
              <w:t>Lcrb</w:t>
            </w:r>
            <w:proofErr w:type="spellEnd"/>
            <w:r w:rsidRPr="003F2162">
              <w:rPr>
                <w:rFonts w:eastAsiaTheme="minorEastAsia"/>
                <w:lang w:val="en-US" w:eastAsia="zh-CN"/>
              </w:rPr>
              <w:t>=25RBstart0. This is similar landscape than CA-n29-</w:t>
            </w:r>
            <w:proofErr w:type="gramStart"/>
            <w:r w:rsidRPr="003F2162">
              <w:rPr>
                <w:rFonts w:eastAsiaTheme="minorEastAsia"/>
                <w:lang w:val="en-US" w:eastAsia="zh-CN"/>
              </w:rPr>
              <w:t>n71,</w:t>
            </w:r>
            <w:proofErr w:type="gramEnd"/>
            <w:r w:rsidRPr="003F2162">
              <w:rPr>
                <w:rFonts w:eastAsiaTheme="minorEastAsia"/>
                <w:lang w:val="en-US" w:eastAsia="zh-CN"/>
              </w:rPr>
              <w:t xml:space="preserve"> MSD in the range of 17 to 20dB is expected.</w:t>
            </w:r>
          </w:p>
          <w:p w14:paraId="642AF18F" w14:textId="77777777" w:rsidR="006C61BD" w:rsidRPr="003F2162" w:rsidRDefault="00903E8A">
            <w:pPr>
              <w:spacing w:after="0"/>
              <w:rPr>
                <w:rFonts w:eastAsiaTheme="minorEastAsia"/>
                <w:lang w:val="en-US" w:eastAsia="zh-CN"/>
              </w:rPr>
            </w:pPr>
            <w:proofErr w:type="spellStart"/>
            <w:r w:rsidRPr="003F2162">
              <w:rPr>
                <w:rFonts w:eastAsiaTheme="minorEastAsia"/>
                <w:lang w:val="en-US" w:eastAsia="zh-CN"/>
              </w:rPr>
              <w:t>Config</w:t>
            </w:r>
            <w:proofErr w:type="spellEnd"/>
            <w:r w:rsidRPr="003F2162">
              <w:rPr>
                <w:rFonts w:eastAsiaTheme="minorEastAsia"/>
                <w:lang w:val="en-US" w:eastAsia="zh-CN"/>
              </w:rPr>
              <w:t xml:space="preserve"> 2: n18 UL 10MHz CBW SCS15 lowest channel (closest to n28DL band). </w:t>
            </w:r>
            <w:proofErr w:type="spellStart"/>
            <w:r w:rsidRPr="003F2162">
              <w:rPr>
                <w:rFonts w:eastAsiaTheme="minorEastAsia"/>
                <w:lang w:val="en-US" w:eastAsia="zh-CN"/>
              </w:rPr>
              <w:t>Lcrb</w:t>
            </w:r>
            <w:proofErr w:type="spellEnd"/>
            <w:r w:rsidRPr="003F2162">
              <w:rPr>
                <w:rFonts w:eastAsiaTheme="minorEastAsia"/>
                <w:lang w:val="en-US" w:eastAsia="zh-CN"/>
              </w:rPr>
              <w:t>=25RBstart0. This situation is similar to CA-n5A-n28A, MSD is expected in the range of 12-15dB.</w:t>
            </w:r>
          </w:p>
        </w:tc>
      </w:tr>
      <w:tr w:rsidR="006C61BD" w14:paraId="7A934B15" w14:textId="77777777">
        <w:tc>
          <w:tcPr>
            <w:tcW w:w="1236" w:type="dxa"/>
          </w:tcPr>
          <w:p w14:paraId="37FDA1D6"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w:t>
            </w:r>
          </w:p>
        </w:tc>
        <w:tc>
          <w:tcPr>
            <w:tcW w:w="9402" w:type="dxa"/>
          </w:tcPr>
          <w:p w14:paraId="18366A28" w14:textId="77777777" w:rsidR="006C61BD" w:rsidRPr="003F2162" w:rsidRDefault="00903E8A">
            <w:pPr>
              <w:spacing w:after="0"/>
              <w:rPr>
                <w:rFonts w:eastAsia="Yu Mincho"/>
                <w:bCs/>
                <w:u w:val="single"/>
                <w:lang w:eastAsia="ko-KR"/>
              </w:rPr>
            </w:pPr>
            <w:r w:rsidRPr="003F2162">
              <w:rPr>
                <w:rFonts w:eastAsia="Yu Mincho"/>
                <w:b/>
                <w:u w:val="single"/>
                <w:lang w:eastAsia="ko-KR"/>
              </w:rPr>
              <w:t xml:space="preserve">Issue 2-4: MSD for CA_n18-n28 and DC_18_n28: </w:t>
            </w:r>
            <w:r w:rsidRPr="003F2162">
              <w:rPr>
                <w:rFonts w:eastAsia="Yu Mincho"/>
                <w:bCs/>
                <w:lang w:eastAsia="ko-KR"/>
              </w:rPr>
              <w:t>WF is required for MSD calculation. Similar to CA_n29-n71</w:t>
            </w:r>
          </w:p>
        </w:tc>
      </w:tr>
      <w:tr w:rsidR="006C61BD" w14:paraId="292B0DE9" w14:textId="77777777">
        <w:tc>
          <w:tcPr>
            <w:tcW w:w="1236" w:type="dxa"/>
          </w:tcPr>
          <w:p w14:paraId="7FB45A90" w14:textId="77777777" w:rsidR="006C61BD" w:rsidRPr="003F2162" w:rsidRDefault="00903E8A">
            <w:pPr>
              <w:spacing w:after="0"/>
              <w:rPr>
                <w:rFonts w:eastAsiaTheme="minorEastAsia"/>
                <w:lang w:val="en-US" w:eastAsia="zh-CN"/>
              </w:rPr>
            </w:pPr>
            <w:r w:rsidRPr="003F2162">
              <w:rPr>
                <w:rFonts w:eastAsiaTheme="minorEastAsia"/>
                <w:lang w:val="en-US" w:eastAsia="zh-CN"/>
              </w:rPr>
              <w:t>Apple</w:t>
            </w:r>
          </w:p>
        </w:tc>
        <w:tc>
          <w:tcPr>
            <w:tcW w:w="9402" w:type="dxa"/>
          </w:tcPr>
          <w:p w14:paraId="450342EB" w14:textId="77777777" w:rsidR="006C61BD" w:rsidRPr="003F2162" w:rsidRDefault="00903E8A">
            <w:pPr>
              <w:spacing w:after="0"/>
              <w:rPr>
                <w:rFonts w:eastAsia="Yu Mincho"/>
                <w:b/>
                <w:u w:val="single"/>
                <w:lang w:eastAsia="ko-KR"/>
              </w:rPr>
            </w:pPr>
            <w:r w:rsidRPr="003F2162">
              <w:rPr>
                <w:rFonts w:eastAsia="Yu Mincho"/>
                <w:b/>
                <w:u w:val="single"/>
                <w:lang w:eastAsia="ko-KR"/>
              </w:rPr>
              <w:t xml:space="preserve">Issue 2-4: MSD for CA_n18-n28 and DC_18_n28: </w:t>
            </w:r>
            <w:r w:rsidRPr="003F2162">
              <w:rPr>
                <w:rFonts w:eastAsia="Yu Mincho"/>
                <w:bCs/>
                <w:lang w:eastAsia="ko-KR"/>
              </w:rPr>
              <w:t>The intention of using 25 RBs for n18 UL configuration is understandable. A WF would help facilitate the MSD evaluation.</w:t>
            </w:r>
          </w:p>
        </w:tc>
      </w:tr>
    </w:tbl>
    <w:p w14:paraId="73C163A1" w14:textId="77777777" w:rsidR="006C61BD" w:rsidRDefault="00903E8A">
      <w:pPr>
        <w:spacing w:after="0"/>
        <w:rPr>
          <w:bCs/>
          <w:color w:val="0070C0"/>
          <w:u w:val="single"/>
          <w:lang w:eastAsia="ko-KR"/>
        </w:rPr>
      </w:pPr>
      <w:r>
        <w:rPr>
          <w:bCs/>
          <w:color w:val="0070C0"/>
          <w:u w:val="single"/>
          <w:lang w:eastAsia="ko-KR"/>
        </w:rPr>
        <w:t xml:space="preserve">Sub topic 2-5 </w:t>
      </w:r>
    </w:p>
    <w:tbl>
      <w:tblPr>
        <w:tblStyle w:val="TableGrid"/>
        <w:tblW w:w="0" w:type="auto"/>
        <w:tblLook w:val="04A0" w:firstRow="1" w:lastRow="0" w:firstColumn="1" w:lastColumn="0" w:noHBand="0" w:noVBand="1"/>
      </w:tblPr>
      <w:tblGrid>
        <w:gridCol w:w="1236"/>
        <w:gridCol w:w="9402"/>
      </w:tblGrid>
      <w:tr w:rsidR="006C61BD" w14:paraId="0E5C58F1" w14:textId="77777777">
        <w:tc>
          <w:tcPr>
            <w:tcW w:w="1236" w:type="dxa"/>
          </w:tcPr>
          <w:p w14:paraId="5D181C56"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0103EB0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5A7C2795" w14:textId="77777777">
        <w:tc>
          <w:tcPr>
            <w:tcW w:w="1236" w:type="dxa"/>
          </w:tcPr>
          <w:p w14:paraId="07CCD086" w14:textId="77777777" w:rsidR="006C61BD" w:rsidRDefault="00903E8A">
            <w:pPr>
              <w:spacing w:after="0"/>
              <w:rPr>
                <w:rFonts w:eastAsiaTheme="minorEastAsia"/>
                <w:color w:val="0070C0"/>
                <w:lang w:val="en-US" w:eastAsia="zh-CN"/>
              </w:rPr>
            </w:pPr>
            <w:r>
              <w:rPr>
                <w:rFonts w:eastAsiaTheme="minorEastAsia" w:hint="eastAsia"/>
                <w:color w:val="0070C0"/>
                <w:lang w:val="en-US" w:eastAsia="zh-CN"/>
              </w:rPr>
              <w:t>XXX</w:t>
            </w:r>
          </w:p>
        </w:tc>
        <w:tc>
          <w:tcPr>
            <w:tcW w:w="9402" w:type="dxa"/>
          </w:tcPr>
          <w:p w14:paraId="576861C8" w14:textId="77777777" w:rsidR="006C61BD" w:rsidRDefault="00903E8A">
            <w:pPr>
              <w:spacing w:after="0"/>
              <w:rPr>
                <w:rFonts w:eastAsiaTheme="minorEastAsia"/>
                <w:color w:val="0070C0"/>
                <w:lang w:val="en-US" w:eastAsia="zh-CN"/>
              </w:rPr>
            </w:pPr>
            <w:r>
              <w:rPr>
                <w:rFonts w:eastAsiaTheme="minorEastAsia"/>
                <w:color w:val="0070C0"/>
                <w:lang w:val="en-US" w:eastAsia="zh-CN"/>
              </w:rPr>
              <w:t>Issue 2-3 MSD for DC_20A-38A_n8A</w:t>
            </w:r>
          </w:p>
        </w:tc>
      </w:tr>
    </w:tbl>
    <w:p w14:paraId="68077344" w14:textId="77777777" w:rsidR="006C61BD" w:rsidRDefault="00903E8A">
      <w:pPr>
        <w:pStyle w:val="Heading2"/>
      </w:pPr>
      <w:r>
        <w:lastRenderedPageBreak/>
        <w:t>Summary</w:t>
      </w:r>
      <w:r>
        <w:rPr>
          <w:rFonts w:hint="eastAsia"/>
        </w:rPr>
        <w:t xml:space="preserve"> for 1st round </w:t>
      </w:r>
    </w:p>
    <w:p w14:paraId="00DDE660" w14:textId="77777777" w:rsidR="006C61BD" w:rsidRDefault="00903E8A">
      <w:pPr>
        <w:pStyle w:val="Heading3"/>
        <w:rPr>
          <w:sz w:val="24"/>
          <w:szCs w:val="16"/>
        </w:rPr>
      </w:pPr>
      <w:r>
        <w:rPr>
          <w:sz w:val="24"/>
          <w:szCs w:val="16"/>
        </w:rPr>
        <w:t xml:space="preserve">Open issues </w:t>
      </w:r>
    </w:p>
    <w:p w14:paraId="5BDBAF37"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47FCFAF9" w14:textId="77777777">
        <w:tc>
          <w:tcPr>
            <w:tcW w:w="1242" w:type="dxa"/>
          </w:tcPr>
          <w:p w14:paraId="15DDAF9E" w14:textId="77777777" w:rsidR="006C61BD" w:rsidRDefault="006C61BD">
            <w:pPr>
              <w:spacing w:after="0"/>
              <w:rPr>
                <w:rFonts w:eastAsiaTheme="minorEastAsia"/>
                <w:b/>
                <w:bCs/>
                <w:color w:val="0070C0"/>
                <w:lang w:val="en-US" w:eastAsia="zh-CN"/>
              </w:rPr>
            </w:pPr>
          </w:p>
        </w:tc>
        <w:tc>
          <w:tcPr>
            <w:tcW w:w="9396" w:type="dxa"/>
          </w:tcPr>
          <w:p w14:paraId="74A70F2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404CF291" w14:textId="77777777">
        <w:tc>
          <w:tcPr>
            <w:tcW w:w="1242" w:type="dxa"/>
          </w:tcPr>
          <w:p w14:paraId="4F34F819"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p w14:paraId="3E1EC886" w14:textId="77777777" w:rsidR="006C61BD" w:rsidRDefault="00903E8A">
            <w:pPr>
              <w:spacing w:after="0"/>
              <w:rPr>
                <w:rFonts w:eastAsiaTheme="minorEastAsia"/>
                <w:color w:val="0070C0"/>
                <w:lang w:val="en-US" w:eastAsia="zh-CN"/>
              </w:rPr>
            </w:pPr>
            <w:r>
              <w:rPr>
                <w:rFonts w:eastAsiaTheme="minorEastAsia"/>
                <w:color w:val="0070C0"/>
                <w:sz w:val="16"/>
                <w:lang w:val="en-US" w:eastAsia="zh-CN"/>
              </w:rPr>
              <w:t>MSD for CA_n29-n71</w:t>
            </w:r>
          </w:p>
        </w:tc>
        <w:tc>
          <w:tcPr>
            <w:tcW w:w="9396" w:type="dxa"/>
          </w:tcPr>
          <w:p w14:paraId="3DFF96AB"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1143FDBC" w14:textId="77777777" w:rsidR="006C61BD" w:rsidRDefault="00903E8A">
            <w:pPr>
              <w:spacing w:after="0"/>
              <w:rPr>
                <w:rFonts w:eastAsiaTheme="minorEastAsia"/>
                <w:lang w:val="en-US" w:eastAsia="zh-CN"/>
              </w:rPr>
            </w:pPr>
            <w:r>
              <w:rPr>
                <w:rFonts w:eastAsiaTheme="minorEastAsia"/>
                <w:color w:val="0070C0"/>
                <w:lang w:val="en-US" w:eastAsia="zh-CN"/>
              </w:rPr>
              <w:t xml:space="preserve">Issue 2-1a: </w:t>
            </w:r>
            <w:r>
              <w:rPr>
                <w:rFonts w:eastAsiaTheme="minorEastAsia"/>
                <w:lang w:val="en-US" w:eastAsia="zh-CN"/>
              </w:rPr>
              <w:t>agreement that co-location can be assumed for LB-LB cases</w:t>
            </w:r>
          </w:p>
          <w:p w14:paraId="7869C014" w14:textId="77777777" w:rsidR="006C61BD" w:rsidRDefault="00903E8A">
            <w:pPr>
              <w:spacing w:after="0"/>
              <w:rPr>
                <w:rFonts w:eastAsiaTheme="minorEastAsia"/>
                <w:color w:val="0070C0"/>
                <w:lang w:val="en-US" w:eastAsia="zh-CN"/>
              </w:rPr>
            </w:pPr>
            <w:r>
              <w:rPr>
                <w:rFonts w:eastAsiaTheme="minorEastAsia"/>
                <w:color w:val="0070C0"/>
                <w:lang w:val="en-US" w:eastAsia="zh-CN"/>
              </w:rPr>
              <w:t xml:space="preserve">Issue 2-1b: </w:t>
            </w:r>
            <w:r>
              <w:rPr>
                <w:rFonts w:eastAsiaTheme="minorEastAsia"/>
                <w:lang w:val="en-US" w:eastAsia="zh-CN"/>
              </w:rPr>
              <w:t>agreement that average can be used as in</w:t>
            </w:r>
          </w:p>
          <w:p w14:paraId="0BFAB49B"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6.x</w:t>
            </w:r>
            <w:r>
              <w:rPr>
                <w:rFonts w:asciiTheme="minorHAnsi" w:eastAsia="Yu Mincho" w:hAnsiTheme="minorHAnsi"/>
                <w:sz w:val="16"/>
                <w:szCs w:val="16"/>
                <w:lang w:val="en-US"/>
              </w:rPr>
              <w:t>.</w:t>
            </w:r>
            <w:r>
              <w:rPr>
                <w:rFonts w:asciiTheme="minorHAnsi" w:eastAsia="Yu Mincho" w:hAnsiTheme="minorHAnsi"/>
                <w:sz w:val="16"/>
                <w:szCs w:val="16"/>
                <w:lang w:val="en-US" w:eastAsia="zh-CN"/>
              </w:rPr>
              <w:t>1.5</w:t>
            </w:r>
            <w:r>
              <w:rPr>
                <w:rFonts w:asciiTheme="minorHAnsi" w:eastAsia="Yu Mincho" w:hAnsiTheme="minorHAnsi"/>
                <w:sz w:val="16"/>
                <w:szCs w:val="16"/>
                <w:lang w:val="en-US"/>
              </w:rPr>
              <w:t>-1: Reference sensitivity exceptions (MSD) due to cross band isolation for NR CA FR1</w:t>
            </w:r>
          </w:p>
          <w:tbl>
            <w:tblPr>
              <w:tblW w:w="7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54"/>
              <w:gridCol w:w="539"/>
              <w:gridCol w:w="540"/>
              <w:gridCol w:w="408"/>
              <w:gridCol w:w="408"/>
              <w:gridCol w:w="450"/>
              <w:gridCol w:w="450"/>
              <w:gridCol w:w="450"/>
              <w:gridCol w:w="450"/>
              <w:gridCol w:w="450"/>
              <w:gridCol w:w="450"/>
              <w:gridCol w:w="450"/>
              <w:gridCol w:w="450"/>
              <w:gridCol w:w="450"/>
            </w:tblGrid>
            <w:tr w:rsidR="006C61BD" w14:paraId="19BC3FB1" w14:textId="77777777">
              <w:trPr>
                <w:trHeight w:val="58"/>
                <w:jc w:val="center"/>
              </w:trPr>
              <w:tc>
                <w:tcPr>
                  <w:tcW w:w="7263" w:type="dxa"/>
                  <w:gridSpan w:val="15"/>
                  <w:vAlign w:val="center"/>
                </w:tcPr>
                <w:p w14:paraId="2BEF632B"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Channel bandwidth</w:t>
                  </w:r>
                  <w:r>
                    <w:rPr>
                      <w:rFonts w:asciiTheme="minorHAnsi" w:hAnsiTheme="minorHAnsi"/>
                      <w:sz w:val="16"/>
                      <w:szCs w:val="16"/>
                      <w:lang w:val="en-US"/>
                    </w:rPr>
                    <w:t xml:space="preserve"> </w:t>
                  </w:r>
                  <w:r>
                    <w:rPr>
                      <w:rFonts w:asciiTheme="minorHAnsi" w:hAnsiTheme="minorHAnsi"/>
                      <w:sz w:val="16"/>
                      <w:szCs w:val="16"/>
                      <w:lang w:val="en-US" w:eastAsia="ja-JP"/>
                    </w:rPr>
                    <w:t>of the affected DL band</w:t>
                  </w:r>
                </w:p>
              </w:tc>
            </w:tr>
            <w:tr w:rsidR="006C61BD" w14:paraId="1F18A953" w14:textId="77777777">
              <w:trPr>
                <w:trHeight w:val="397"/>
                <w:jc w:val="center"/>
              </w:trPr>
              <w:tc>
                <w:tcPr>
                  <w:tcW w:w="664" w:type="dxa"/>
                  <w:vAlign w:val="center"/>
                </w:tcPr>
                <w:p w14:paraId="65E41F52"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UL band</w:t>
                  </w:r>
                </w:p>
              </w:tc>
              <w:tc>
                <w:tcPr>
                  <w:tcW w:w="654" w:type="dxa"/>
                  <w:vAlign w:val="center"/>
                </w:tcPr>
                <w:p w14:paraId="7B928B90"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DL band</w:t>
                  </w:r>
                </w:p>
              </w:tc>
              <w:tc>
                <w:tcPr>
                  <w:tcW w:w="539" w:type="dxa"/>
                  <w:vAlign w:val="center"/>
                </w:tcPr>
                <w:p w14:paraId="40012067"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5</w:t>
                  </w:r>
                  <w:r>
                    <w:rPr>
                      <w:rFonts w:asciiTheme="minorHAnsi" w:hAnsiTheme="minorHAnsi"/>
                      <w:sz w:val="16"/>
                      <w:szCs w:val="16"/>
                      <w:lang w:val="en-US" w:eastAsia="ja-JP"/>
                    </w:rPr>
                    <w:br/>
                    <w:t>MHz (dB)</w:t>
                  </w:r>
                </w:p>
              </w:tc>
              <w:tc>
                <w:tcPr>
                  <w:tcW w:w="540" w:type="dxa"/>
                  <w:vAlign w:val="center"/>
                </w:tcPr>
                <w:p w14:paraId="0644EA76"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10</w:t>
                  </w:r>
                  <w:r>
                    <w:rPr>
                      <w:rFonts w:asciiTheme="minorHAnsi" w:hAnsiTheme="minorHAnsi"/>
                      <w:sz w:val="16"/>
                      <w:szCs w:val="16"/>
                      <w:lang w:val="en-US" w:eastAsia="ja-JP"/>
                    </w:rPr>
                    <w:br/>
                    <w:t>MHz (dB)</w:t>
                  </w:r>
                </w:p>
              </w:tc>
              <w:tc>
                <w:tcPr>
                  <w:tcW w:w="408" w:type="dxa"/>
                  <w:vAlign w:val="center"/>
                </w:tcPr>
                <w:p w14:paraId="1CE35895"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15</w:t>
                  </w:r>
                  <w:r>
                    <w:rPr>
                      <w:rFonts w:asciiTheme="minorHAnsi" w:hAnsiTheme="minorHAnsi"/>
                      <w:sz w:val="10"/>
                      <w:szCs w:val="10"/>
                      <w:lang w:val="en-US" w:eastAsia="ja-JP"/>
                    </w:rPr>
                    <w:br/>
                    <w:t>MHz (dB)</w:t>
                  </w:r>
                </w:p>
              </w:tc>
              <w:tc>
                <w:tcPr>
                  <w:tcW w:w="408" w:type="dxa"/>
                  <w:vAlign w:val="center"/>
                </w:tcPr>
                <w:p w14:paraId="58CA09F2"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20</w:t>
                  </w:r>
                  <w:r>
                    <w:rPr>
                      <w:rFonts w:asciiTheme="minorHAnsi" w:hAnsiTheme="minorHAnsi"/>
                      <w:sz w:val="10"/>
                      <w:szCs w:val="10"/>
                      <w:lang w:val="en-US" w:eastAsia="ja-JP"/>
                    </w:rPr>
                    <w:br/>
                    <w:t>MHz (dB)</w:t>
                  </w:r>
                </w:p>
              </w:tc>
              <w:tc>
                <w:tcPr>
                  <w:tcW w:w="450" w:type="dxa"/>
                  <w:vAlign w:val="center"/>
                </w:tcPr>
                <w:p w14:paraId="59EC5D22"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25</w:t>
                  </w:r>
                  <w:r>
                    <w:rPr>
                      <w:rFonts w:asciiTheme="minorHAnsi" w:hAnsiTheme="minorHAnsi"/>
                      <w:sz w:val="10"/>
                      <w:szCs w:val="10"/>
                      <w:lang w:val="en-US" w:eastAsia="ja-JP"/>
                    </w:rPr>
                    <w:br/>
                    <w:t>MHz (dB)</w:t>
                  </w:r>
                </w:p>
              </w:tc>
              <w:tc>
                <w:tcPr>
                  <w:tcW w:w="450" w:type="dxa"/>
                </w:tcPr>
                <w:p w14:paraId="5BBDC17C"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30 MHz</w:t>
                  </w:r>
                  <w:r>
                    <w:rPr>
                      <w:rFonts w:asciiTheme="minorHAnsi" w:hAnsiTheme="minorHAnsi"/>
                      <w:sz w:val="10"/>
                      <w:szCs w:val="10"/>
                      <w:lang w:val="en-US" w:eastAsia="zh-CN"/>
                    </w:rPr>
                    <w:t xml:space="preserve"> (dB)</w:t>
                  </w:r>
                </w:p>
              </w:tc>
              <w:tc>
                <w:tcPr>
                  <w:tcW w:w="450" w:type="dxa"/>
                </w:tcPr>
                <w:p w14:paraId="19B48D9D"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40 MHz</w:t>
                  </w:r>
                  <w:r>
                    <w:rPr>
                      <w:rFonts w:asciiTheme="minorHAnsi" w:hAnsiTheme="minorHAnsi"/>
                      <w:sz w:val="10"/>
                      <w:szCs w:val="10"/>
                      <w:lang w:val="en-US" w:eastAsia="zh-CN"/>
                    </w:rPr>
                    <w:t xml:space="preserve"> (dB)</w:t>
                  </w:r>
                </w:p>
              </w:tc>
              <w:tc>
                <w:tcPr>
                  <w:tcW w:w="450" w:type="dxa"/>
                </w:tcPr>
                <w:p w14:paraId="3EA9722A"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50 MHz</w:t>
                  </w:r>
                  <w:r>
                    <w:rPr>
                      <w:rFonts w:asciiTheme="minorHAnsi" w:hAnsiTheme="minorHAnsi"/>
                      <w:sz w:val="10"/>
                      <w:szCs w:val="10"/>
                      <w:lang w:val="en-US" w:eastAsia="zh-CN"/>
                    </w:rPr>
                    <w:t xml:space="preserve"> (dB)</w:t>
                  </w:r>
                </w:p>
              </w:tc>
              <w:tc>
                <w:tcPr>
                  <w:tcW w:w="450" w:type="dxa"/>
                </w:tcPr>
                <w:p w14:paraId="058D7C98"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60 MHz</w:t>
                  </w:r>
                  <w:r>
                    <w:rPr>
                      <w:rFonts w:asciiTheme="minorHAnsi" w:hAnsiTheme="minorHAnsi"/>
                      <w:sz w:val="10"/>
                      <w:szCs w:val="10"/>
                      <w:lang w:val="en-US" w:eastAsia="zh-CN"/>
                    </w:rPr>
                    <w:t xml:space="preserve"> (dB)</w:t>
                  </w:r>
                </w:p>
              </w:tc>
              <w:tc>
                <w:tcPr>
                  <w:tcW w:w="450" w:type="dxa"/>
                </w:tcPr>
                <w:p w14:paraId="1FF183B3"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70</w:t>
                  </w:r>
                </w:p>
                <w:p w14:paraId="0F563183"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MHz</w:t>
                  </w:r>
                </w:p>
                <w:p w14:paraId="78B62D01" w14:textId="77777777" w:rsidR="006C61BD" w:rsidRDefault="00903E8A">
                  <w:pPr>
                    <w:pStyle w:val="TAH"/>
                    <w:rPr>
                      <w:rFonts w:asciiTheme="minorHAnsi" w:hAnsiTheme="minorHAnsi"/>
                      <w:sz w:val="10"/>
                      <w:szCs w:val="10"/>
                      <w:lang w:val="en-US" w:eastAsia="zh-CN"/>
                    </w:rPr>
                  </w:pPr>
                  <w:r>
                    <w:rPr>
                      <w:rFonts w:asciiTheme="minorHAnsi" w:hAnsiTheme="minorHAnsi"/>
                      <w:sz w:val="10"/>
                      <w:szCs w:val="10"/>
                      <w:lang w:val="en-US" w:eastAsia="zh-CN"/>
                    </w:rPr>
                    <w:t>(dB)</w:t>
                  </w:r>
                </w:p>
              </w:tc>
              <w:tc>
                <w:tcPr>
                  <w:tcW w:w="450" w:type="dxa"/>
                </w:tcPr>
                <w:p w14:paraId="7FE964F6"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80 MHz</w:t>
                  </w:r>
                  <w:r>
                    <w:rPr>
                      <w:rFonts w:asciiTheme="minorHAnsi" w:hAnsiTheme="minorHAnsi"/>
                      <w:sz w:val="10"/>
                      <w:szCs w:val="10"/>
                      <w:lang w:val="en-US" w:eastAsia="zh-CN"/>
                    </w:rPr>
                    <w:t xml:space="preserve"> (dB)</w:t>
                  </w:r>
                </w:p>
              </w:tc>
              <w:tc>
                <w:tcPr>
                  <w:tcW w:w="450" w:type="dxa"/>
                </w:tcPr>
                <w:p w14:paraId="37D33D42"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90 MHz</w:t>
                  </w:r>
                  <w:r>
                    <w:rPr>
                      <w:rFonts w:asciiTheme="minorHAnsi" w:hAnsiTheme="minorHAnsi"/>
                      <w:sz w:val="10"/>
                      <w:szCs w:val="10"/>
                      <w:lang w:val="en-US" w:eastAsia="zh-CN"/>
                    </w:rPr>
                    <w:t xml:space="preserve"> (dB)</w:t>
                  </w:r>
                </w:p>
              </w:tc>
              <w:tc>
                <w:tcPr>
                  <w:tcW w:w="450" w:type="dxa"/>
                </w:tcPr>
                <w:p w14:paraId="3DE1EB9D" w14:textId="77777777" w:rsidR="006C61BD" w:rsidRDefault="00903E8A">
                  <w:pPr>
                    <w:pStyle w:val="TAH"/>
                    <w:rPr>
                      <w:rFonts w:asciiTheme="minorHAnsi" w:hAnsiTheme="minorHAnsi"/>
                      <w:sz w:val="10"/>
                      <w:szCs w:val="10"/>
                      <w:lang w:val="en-US" w:eastAsia="ja-JP"/>
                    </w:rPr>
                  </w:pPr>
                  <w:r>
                    <w:rPr>
                      <w:rFonts w:asciiTheme="minorHAnsi" w:hAnsiTheme="minorHAnsi"/>
                      <w:sz w:val="10"/>
                      <w:szCs w:val="10"/>
                      <w:lang w:val="en-US" w:eastAsia="ja-JP"/>
                    </w:rPr>
                    <w:t>100 MHz (dB)</w:t>
                  </w:r>
                </w:p>
              </w:tc>
            </w:tr>
            <w:tr w:rsidR="006C61BD" w14:paraId="04EE0364" w14:textId="77777777">
              <w:trPr>
                <w:trHeight w:val="58"/>
                <w:jc w:val="center"/>
              </w:trPr>
              <w:tc>
                <w:tcPr>
                  <w:tcW w:w="664" w:type="dxa"/>
                  <w:vAlign w:val="center"/>
                </w:tcPr>
                <w:p w14:paraId="10248CFA"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US" w:eastAsia="zh-CN"/>
                    </w:rPr>
                    <w:t>n71</w:t>
                  </w:r>
                </w:p>
              </w:tc>
              <w:tc>
                <w:tcPr>
                  <w:tcW w:w="654" w:type="dxa"/>
                  <w:vAlign w:val="center"/>
                </w:tcPr>
                <w:p w14:paraId="654112A8"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US" w:eastAsia="zh-CN"/>
                    </w:rPr>
                    <w:t>n29</w:t>
                  </w:r>
                </w:p>
              </w:tc>
              <w:tc>
                <w:tcPr>
                  <w:tcW w:w="539" w:type="dxa"/>
                  <w:vAlign w:val="center"/>
                </w:tcPr>
                <w:p w14:paraId="0C75ADF2"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US" w:eastAsia="zh-CN"/>
                    </w:rPr>
                    <w:t>17.5</w:t>
                  </w:r>
                </w:p>
              </w:tc>
              <w:tc>
                <w:tcPr>
                  <w:tcW w:w="540" w:type="dxa"/>
                  <w:vAlign w:val="center"/>
                </w:tcPr>
                <w:p w14:paraId="199EDA82" w14:textId="77777777" w:rsidR="006C61BD" w:rsidRDefault="00903E8A">
                  <w:pPr>
                    <w:pStyle w:val="TAC"/>
                    <w:rPr>
                      <w:rFonts w:asciiTheme="minorHAnsi" w:hAnsiTheme="minorHAnsi"/>
                      <w:sz w:val="16"/>
                      <w:szCs w:val="16"/>
                      <w:lang w:val="en-US" w:eastAsia="zh-CN"/>
                    </w:rPr>
                  </w:pPr>
                  <w:r>
                    <w:rPr>
                      <w:rFonts w:asciiTheme="minorHAnsi" w:hAnsiTheme="minorHAnsi"/>
                      <w:sz w:val="16"/>
                      <w:szCs w:val="16"/>
                      <w:lang w:val="en-US" w:eastAsia="zh-CN"/>
                    </w:rPr>
                    <w:t>16.0</w:t>
                  </w:r>
                </w:p>
              </w:tc>
              <w:tc>
                <w:tcPr>
                  <w:tcW w:w="408" w:type="dxa"/>
                  <w:vAlign w:val="center"/>
                </w:tcPr>
                <w:p w14:paraId="7E316C8A" w14:textId="77777777" w:rsidR="006C61BD" w:rsidRDefault="006C61BD">
                  <w:pPr>
                    <w:pStyle w:val="TAC"/>
                    <w:rPr>
                      <w:rFonts w:asciiTheme="minorHAnsi" w:hAnsiTheme="minorHAnsi"/>
                      <w:sz w:val="16"/>
                      <w:szCs w:val="16"/>
                      <w:lang w:val="en-US" w:eastAsia="zh-CN"/>
                    </w:rPr>
                  </w:pPr>
                </w:p>
              </w:tc>
              <w:tc>
                <w:tcPr>
                  <w:tcW w:w="408" w:type="dxa"/>
                  <w:vAlign w:val="center"/>
                </w:tcPr>
                <w:p w14:paraId="491DD6A1" w14:textId="77777777" w:rsidR="006C61BD" w:rsidRDefault="006C61BD">
                  <w:pPr>
                    <w:pStyle w:val="TAC"/>
                    <w:rPr>
                      <w:rFonts w:asciiTheme="minorHAnsi" w:hAnsiTheme="minorHAnsi"/>
                      <w:sz w:val="16"/>
                      <w:szCs w:val="16"/>
                      <w:lang w:val="en-US" w:eastAsia="zh-CN"/>
                    </w:rPr>
                  </w:pPr>
                </w:p>
              </w:tc>
              <w:tc>
                <w:tcPr>
                  <w:tcW w:w="450" w:type="dxa"/>
                  <w:vAlign w:val="center"/>
                </w:tcPr>
                <w:p w14:paraId="18BFB8EE" w14:textId="77777777" w:rsidR="006C61BD" w:rsidRDefault="006C61BD">
                  <w:pPr>
                    <w:pStyle w:val="TAC"/>
                    <w:rPr>
                      <w:rFonts w:asciiTheme="minorHAnsi" w:hAnsiTheme="minorHAnsi"/>
                      <w:sz w:val="16"/>
                      <w:szCs w:val="16"/>
                      <w:lang w:val="en-US" w:eastAsia="zh-CN"/>
                    </w:rPr>
                  </w:pPr>
                </w:p>
              </w:tc>
              <w:tc>
                <w:tcPr>
                  <w:tcW w:w="450" w:type="dxa"/>
                  <w:vAlign w:val="center"/>
                </w:tcPr>
                <w:p w14:paraId="0E263F28" w14:textId="77777777" w:rsidR="006C61BD" w:rsidRDefault="006C61BD">
                  <w:pPr>
                    <w:pStyle w:val="TAC"/>
                    <w:rPr>
                      <w:rFonts w:asciiTheme="minorHAnsi" w:hAnsiTheme="minorHAnsi"/>
                      <w:sz w:val="16"/>
                      <w:szCs w:val="16"/>
                      <w:lang w:val="en-US" w:eastAsia="zh-CN"/>
                    </w:rPr>
                  </w:pPr>
                </w:p>
              </w:tc>
              <w:tc>
                <w:tcPr>
                  <w:tcW w:w="450" w:type="dxa"/>
                  <w:vAlign w:val="center"/>
                </w:tcPr>
                <w:p w14:paraId="6C5199F3" w14:textId="77777777" w:rsidR="006C61BD" w:rsidRDefault="006C61BD">
                  <w:pPr>
                    <w:pStyle w:val="TAC"/>
                    <w:rPr>
                      <w:rFonts w:asciiTheme="minorHAnsi" w:hAnsiTheme="minorHAnsi"/>
                      <w:sz w:val="16"/>
                      <w:szCs w:val="16"/>
                      <w:lang w:val="en-US" w:eastAsia="zh-CN"/>
                    </w:rPr>
                  </w:pPr>
                </w:p>
              </w:tc>
              <w:tc>
                <w:tcPr>
                  <w:tcW w:w="450" w:type="dxa"/>
                  <w:vAlign w:val="center"/>
                </w:tcPr>
                <w:p w14:paraId="118BF6DE" w14:textId="77777777" w:rsidR="006C61BD" w:rsidRDefault="006C61BD">
                  <w:pPr>
                    <w:pStyle w:val="TAC"/>
                    <w:rPr>
                      <w:rFonts w:asciiTheme="minorHAnsi" w:hAnsiTheme="minorHAnsi"/>
                      <w:sz w:val="16"/>
                      <w:szCs w:val="16"/>
                      <w:lang w:val="en-US" w:eastAsia="zh-CN"/>
                    </w:rPr>
                  </w:pPr>
                </w:p>
              </w:tc>
              <w:tc>
                <w:tcPr>
                  <w:tcW w:w="450" w:type="dxa"/>
                  <w:vAlign w:val="center"/>
                </w:tcPr>
                <w:p w14:paraId="418A523A" w14:textId="77777777" w:rsidR="006C61BD" w:rsidRDefault="006C61BD">
                  <w:pPr>
                    <w:pStyle w:val="TAC"/>
                    <w:rPr>
                      <w:rFonts w:asciiTheme="minorHAnsi" w:hAnsiTheme="minorHAnsi"/>
                      <w:sz w:val="16"/>
                      <w:szCs w:val="16"/>
                      <w:lang w:val="en-US" w:eastAsia="zh-CN"/>
                    </w:rPr>
                  </w:pPr>
                </w:p>
              </w:tc>
              <w:tc>
                <w:tcPr>
                  <w:tcW w:w="450" w:type="dxa"/>
                  <w:vAlign w:val="center"/>
                </w:tcPr>
                <w:p w14:paraId="72816205" w14:textId="77777777" w:rsidR="006C61BD" w:rsidRDefault="006C61BD">
                  <w:pPr>
                    <w:pStyle w:val="TAC"/>
                    <w:rPr>
                      <w:rFonts w:asciiTheme="minorHAnsi" w:hAnsiTheme="minorHAnsi"/>
                      <w:sz w:val="16"/>
                      <w:szCs w:val="16"/>
                      <w:lang w:val="en-US" w:eastAsia="zh-CN"/>
                    </w:rPr>
                  </w:pPr>
                </w:p>
              </w:tc>
              <w:tc>
                <w:tcPr>
                  <w:tcW w:w="450" w:type="dxa"/>
                  <w:vAlign w:val="center"/>
                </w:tcPr>
                <w:p w14:paraId="689A49AF" w14:textId="77777777" w:rsidR="006C61BD" w:rsidRDefault="006C61BD">
                  <w:pPr>
                    <w:pStyle w:val="TAC"/>
                    <w:rPr>
                      <w:rFonts w:asciiTheme="minorHAnsi" w:hAnsiTheme="minorHAnsi"/>
                      <w:sz w:val="16"/>
                      <w:szCs w:val="16"/>
                      <w:lang w:val="en-US" w:eastAsia="zh-CN"/>
                    </w:rPr>
                  </w:pPr>
                </w:p>
              </w:tc>
              <w:tc>
                <w:tcPr>
                  <w:tcW w:w="450" w:type="dxa"/>
                  <w:vAlign w:val="center"/>
                </w:tcPr>
                <w:p w14:paraId="02099FC3" w14:textId="77777777" w:rsidR="006C61BD" w:rsidRDefault="006C61BD">
                  <w:pPr>
                    <w:pStyle w:val="TAC"/>
                    <w:rPr>
                      <w:rFonts w:asciiTheme="minorHAnsi" w:hAnsiTheme="minorHAnsi"/>
                      <w:sz w:val="16"/>
                      <w:szCs w:val="16"/>
                      <w:lang w:val="en-US" w:eastAsia="zh-CN"/>
                    </w:rPr>
                  </w:pPr>
                </w:p>
              </w:tc>
              <w:tc>
                <w:tcPr>
                  <w:tcW w:w="450" w:type="dxa"/>
                  <w:vAlign w:val="center"/>
                </w:tcPr>
                <w:p w14:paraId="46429F81" w14:textId="77777777" w:rsidR="006C61BD" w:rsidRDefault="006C61BD">
                  <w:pPr>
                    <w:pStyle w:val="TAC"/>
                    <w:rPr>
                      <w:rFonts w:asciiTheme="minorHAnsi" w:hAnsiTheme="minorHAnsi"/>
                      <w:sz w:val="16"/>
                      <w:szCs w:val="16"/>
                      <w:lang w:val="en-US" w:eastAsia="zh-CN"/>
                    </w:rPr>
                  </w:pPr>
                </w:p>
              </w:tc>
            </w:tr>
          </w:tbl>
          <w:p w14:paraId="3A04D08C" w14:textId="77777777" w:rsidR="006C61BD" w:rsidRDefault="006C61BD">
            <w:pPr>
              <w:spacing w:after="0"/>
              <w:rPr>
                <w:rFonts w:eastAsiaTheme="minorEastAsia"/>
                <w:color w:val="0070C0"/>
                <w:lang w:val="en-US" w:eastAsia="zh-CN"/>
              </w:rPr>
            </w:pPr>
          </w:p>
          <w:p w14:paraId="65C14DB2"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6.x</w:t>
            </w:r>
            <w:r>
              <w:rPr>
                <w:rFonts w:asciiTheme="minorHAnsi" w:eastAsia="Yu Mincho" w:hAnsiTheme="minorHAnsi"/>
                <w:sz w:val="16"/>
                <w:szCs w:val="16"/>
                <w:lang w:val="en-US"/>
              </w:rPr>
              <w:t>.1.5-2: Uplink configuration for reference sensitivity exceptions due to cross band isolation for NR CA FR1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623"/>
              <w:gridCol w:w="784"/>
              <w:gridCol w:w="539"/>
              <w:gridCol w:w="619"/>
              <w:gridCol w:w="445"/>
              <w:gridCol w:w="445"/>
              <w:gridCol w:w="445"/>
              <w:gridCol w:w="395"/>
              <w:gridCol w:w="12"/>
              <w:gridCol w:w="407"/>
              <w:gridCol w:w="445"/>
              <w:gridCol w:w="445"/>
              <w:gridCol w:w="445"/>
              <w:gridCol w:w="445"/>
              <w:gridCol w:w="445"/>
              <w:gridCol w:w="432"/>
            </w:tblGrid>
            <w:tr w:rsidR="006C61BD" w14:paraId="6420C7FB"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tcPr>
                <w:p w14:paraId="43CE8067"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SCS / Channel bandwidth of the affected DL band</w:t>
                  </w:r>
                </w:p>
              </w:tc>
            </w:tr>
            <w:tr w:rsidR="006C61BD" w14:paraId="1BBABE2D" w14:textId="77777777">
              <w:trPr>
                <w:trHeight w:val="285"/>
                <w:jc w:val="center"/>
              </w:trPr>
              <w:tc>
                <w:tcPr>
                  <w:tcW w:w="615" w:type="dxa"/>
                  <w:tcBorders>
                    <w:top w:val="single" w:sz="4" w:space="0" w:color="auto"/>
                    <w:left w:val="single" w:sz="4" w:space="0" w:color="auto"/>
                    <w:bottom w:val="single" w:sz="4" w:space="0" w:color="auto"/>
                    <w:right w:val="single" w:sz="4" w:space="0" w:color="auto"/>
                  </w:tcBorders>
                </w:tcPr>
                <w:p w14:paraId="58A4DCD9"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30" w:type="dxa"/>
                  <w:tcBorders>
                    <w:top w:val="single" w:sz="4" w:space="0" w:color="auto"/>
                    <w:left w:val="single" w:sz="4" w:space="0" w:color="auto"/>
                    <w:bottom w:val="single" w:sz="4" w:space="0" w:color="auto"/>
                    <w:right w:val="single" w:sz="4" w:space="0" w:color="auto"/>
                  </w:tcBorders>
                </w:tcPr>
                <w:p w14:paraId="47B9438D"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10" w:type="dxa"/>
                  <w:tcBorders>
                    <w:top w:val="single" w:sz="4" w:space="0" w:color="auto"/>
                    <w:left w:val="single" w:sz="4" w:space="0" w:color="auto"/>
                    <w:bottom w:val="single" w:sz="4" w:space="0" w:color="auto"/>
                    <w:right w:val="single" w:sz="4" w:space="0" w:color="auto"/>
                  </w:tcBorders>
                </w:tcPr>
                <w:p w14:paraId="29616672"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540" w:type="dxa"/>
                  <w:tcBorders>
                    <w:top w:val="single" w:sz="4" w:space="0" w:color="auto"/>
                    <w:left w:val="single" w:sz="4" w:space="0" w:color="auto"/>
                    <w:bottom w:val="single" w:sz="4" w:space="0" w:color="auto"/>
                    <w:right w:val="single" w:sz="4" w:space="0" w:color="auto"/>
                  </w:tcBorders>
                </w:tcPr>
                <w:p w14:paraId="18A3DE4F"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630" w:type="dxa"/>
                  <w:tcBorders>
                    <w:top w:val="single" w:sz="4" w:space="0" w:color="auto"/>
                    <w:left w:val="single" w:sz="4" w:space="0" w:color="auto"/>
                    <w:bottom w:val="single" w:sz="4" w:space="0" w:color="auto"/>
                    <w:right w:val="single" w:sz="4" w:space="0" w:color="auto"/>
                  </w:tcBorders>
                </w:tcPr>
                <w:p w14:paraId="61944DB2"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450" w:type="dxa"/>
                  <w:tcBorders>
                    <w:top w:val="single" w:sz="4" w:space="0" w:color="auto"/>
                    <w:left w:val="single" w:sz="4" w:space="0" w:color="auto"/>
                    <w:bottom w:val="single" w:sz="4" w:space="0" w:color="auto"/>
                    <w:right w:val="single" w:sz="4" w:space="0" w:color="auto"/>
                  </w:tcBorders>
                </w:tcPr>
                <w:p w14:paraId="11758D11"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15 MHz</w:t>
                  </w:r>
                </w:p>
              </w:tc>
              <w:tc>
                <w:tcPr>
                  <w:tcW w:w="450" w:type="dxa"/>
                  <w:tcBorders>
                    <w:top w:val="single" w:sz="4" w:space="0" w:color="auto"/>
                    <w:left w:val="single" w:sz="4" w:space="0" w:color="auto"/>
                    <w:bottom w:val="single" w:sz="4" w:space="0" w:color="auto"/>
                    <w:right w:val="single" w:sz="4" w:space="0" w:color="auto"/>
                  </w:tcBorders>
                </w:tcPr>
                <w:p w14:paraId="65B19220"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20 MHz</w:t>
                  </w:r>
                </w:p>
              </w:tc>
              <w:tc>
                <w:tcPr>
                  <w:tcW w:w="450" w:type="dxa"/>
                  <w:tcBorders>
                    <w:top w:val="single" w:sz="4" w:space="0" w:color="auto"/>
                    <w:left w:val="single" w:sz="4" w:space="0" w:color="auto"/>
                    <w:bottom w:val="single" w:sz="4" w:space="0" w:color="auto"/>
                    <w:right w:val="single" w:sz="4" w:space="0" w:color="auto"/>
                  </w:tcBorders>
                </w:tcPr>
                <w:p w14:paraId="683FC45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25 MHz</w:t>
                  </w:r>
                </w:p>
              </w:tc>
              <w:tc>
                <w:tcPr>
                  <w:tcW w:w="358" w:type="dxa"/>
                  <w:gridSpan w:val="2"/>
                  <w:tcBorders>
                    <w:top w:val="single" w:sz="4" w:space="0" w:color="auto"/>
                    <w:left w:val="single" w:sz="4" w:space="0" w:color="auto"/>
                    <w:bottom w:val="single" w:sz="4" w:space="0" w:color="auto"/>
                    <w:right w:val="single" w:sz="4" w:space="0" w:color="auto"/>
                  </w:tcBorders>
                </w:tcPr>
                <w:p w14:paraId="715D35D1"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30 MHz</w:t>
                  </w:r>
                </w:p>
              </w:tc>
              <w:tc>
                <w:tcPr>
                  <w:tcW w:w="362" w:type="dxa"/>
                  <w:tcBorders>
                    <w:top w:val="single" w:sz="4" w:space="0" w:color="auto"/>
                    <w:left w:val="single" w:sz="4" w:space="0" w:color="auto"/>
                    <w:bottom w:val="single" w:sz="4" w:space="0" w:color="auto"/>
                    <w:right w:val="single" w:sz="4" w:space="0" w:color="auto"/>
                  </w:tcBorders>
                </w:tcPr>
                <w:p w14:paraId="1FE693C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450" w:type="dxa"/>
                  <w:tcBorders>
                    <w:top w:val="single" w:sz="4" w:space="0" w:color="auto"/>
                    <w:left w:val="single" w:sz="4" w:space="0" w:color="auto"/>
                    <w:bottom w:val="single" w:sz="4" w:space="0" w:color="auto"/>
                    <w:right w:val="single" w:sz="4" w:space="0" w:color="auto"/>
                  </w:tcBorders>
                </w:tcPr>
                <w:p w14:paraId="6BC1097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450" w:type="dxa"/>
                  <w:tcBorders>
                    <w:top w:val="single" w:sz="4" w:space="0" w:color="auto"/>
                    <w:left w:val="single" w:sz="4" w:space="0" w:color="auto"/>
                    <w:bottom w:val="single" w:sz="4" w:space="0" w:color="auto"/>
                    <w:right w:val="single" w:sz="4" w:space="0" w:color="auto"/>
                  </w:tcBorders>
                </w:tcPr>
                <w:p w14:paraId="679627CC"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450" w:type="dxa"/>
                  <w:tcBorders>
                    <w:top w:val="single" w:sz="4" w:space="0" w:color="auto"/>
                    <w:left w:val="single" w:sz="4" w:space="0" w:color="auto"/>
                    <w:bottom w:val="single" w:sz="4" w:space="0" w:color="auto"/>
                    <w:right w:val="single" w:sz="4" w:space="0" w:color="auto"/>
                  </w:tcBorders>
                </w:tcPr>
                <w:p w14:paraId="0681B539"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70</w:t>
                  </w:r>
                </w:p>
                <w:p w14:paraId="391205B4"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MHz</w:t>
                  </w:r>
                </w:p>
              </w:tc>
              <w:tc>
                <w:tcPr>
                  <w:tcW w:w="450" w:type="dxa"/>
                  <w:tcBorders>
                    <w:top w:val="single" w:sz="4" w:space="0" w:color="auto"/>
                    <w:left w:val="single" w:sz="4" w:space="0" w:color="auto"/>
                    <w:bottom w:val="single" w:sz="4" w:space="0" w:color="auto"/>
                    <w:right w:val="single" w:sz="4" w:space="0" w:color="auto"/>
                  </w:tcBorders>
                </w:tcPr>
                <w:p w14:paraId="03719480"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450" w:type="dxa"/>
                  <w:tcBorders>
                    <w:top w:val="single" w:sz="4" w:space="0" w:color="auto"/>
                    <w:left w:val="single" w:sz="4" w:space="0" w:color="auto"/>
                    <w:bottom w:val="single" w:sz="4" w:space="0" w:color="auto"/>
                    <w:right w:val="single" w:sz="4" w:space="0" w:color="auto"/>
                  </w:tcBorders>
                </w:tcPr>
                <w:p w14:paraId="375A9844"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35" w:type="dxa"/>
                  <w:tcBorders>
                    <w:top w:val="single" w:sz="4" w:space="0" w:color="auto"/>
                    <w:left w:val="single" w:sz="4" w:space="0" w:color="auto"/>
                    <w:bottom w:val="single" w:sz="4" w:space="0" w:color="auto"/>
                    <w:right w:val="single" w:sz="4" w:space="0" w:color="auto"/>
                  </w:tcBorders>
                </w:tcPr>
                <w:p w14:paraId="29903129"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C61BD" w14:paraId="2408D7F8" w14:textId="77777777">
              <w:trPr>
                <w:trHeight w:val="58"/>
                <w:jc w:val="center"/>
              </w:trPr>
              <w:tc>
                <w:tcPr>
                  <w:tcW w:w="615" w:type="dxa"/>
                  <w:tcBorders>
                    <w:top w:val="single" w:sz="4" w:space="0" w:color="auto"/>
                    <w:left w:val="single" w:sz="4" w:space="0" w:color="auto"/>
                    <w:bottom w:val="single" w:sz="4" w:space="0" w:color="auto"/>
                    <w:right w:val="single" w:sz="4" w:space="0" w:color="auto"/>
                  </w:tcBorders>
                  <w:vAlign w:val="center"/>
                </w:tcPr>
                <w:p w14:paraId="661E7460"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n71</w:t>
                  </w:r>
                </w:p>
              </w:tc>
              <w:tc>
                <w:tcPr>
                  <w:tcW w:w="630" w:type="dxa"/>
                  <w:tcBorders>
                    <w:top w:val="single" w:sz="4" w:space="0" w:color="auto"/>
                    <w:left w:val="single" w:sz="4" w:space="0" w:color="auto"/>
                    <w:bottom w:val="single" w:sz="4" w:space="0" w:color="auto"/>
                    <w:right w:val="single" w:sz="4" w:space="0" w:color="auto"/>
                  </w:tcBorders>
                  <w:vAlign w:val="center"/>
                </w:tcPr>
                <w:p w14:paraId="39637146"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n29</w:t>
                  </w:r>
                </w:p>
              </w:tc>
              <w:tc>
                <w:tcPr>
                  <w:tcW w:w="810" w:type="dxa"/>
                  <w:tcBorders>
                    <w:top w:val="single" w:sz="4" w:space="0" w:color="auto"/>
                    <w:left w:val="single" w:sz="4" w:space="0" w:color="auto"/>
                    <w:bottom w:val="single" w:sz="4" w:space="0" w:color="auto"/>
                    <w:right w:val="single" w:sz="4" w:space="0" w:color="auto"/>
                  </w:tcBorders>
                  <w:vAlign w:val="center"/>
                </w:tcPr>
                <w:p w14:paraId="36FD6192" w14:textId="77777777" w:rsidR="006C61BD" w:rsidRDefault="00903E8A">
                  <w:pPr>
                    <w:pStyle w:val="TAC"/>
                    <w:rPr>
                      <w:rFonts w:asciiTheme="minorHAnsi" w:hAnsiTheme="minorHAnsi"/>
                      <w:sz w:val="16"/>
                      <w:szCs w:val="16"/>
                      <w:lang w:eastAsia="zh-CN"/>
                    </w:rPr>
                  </w:pPr>
                  <w:r>
                    <w:rPr>
                      <w:rFonts w:asciiTheme="minorHAnsi" w:hAnsiTheme="minorHAnsi"/>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1950165"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tcPr>
                <w:p w14:paraId="3C6353FC"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450" w:type="dxa"/>
                  <w:tcBorders>
                    <w:top w:val="single" w:sz="4" w:space="0" w:color="auto"/>
                    <w:left w:val="single" w:sz="4" w:space="0" w:color="auto"/>
                    <w:bottom w:val="single" w:sz="4" w:space="0" w:color="auto"/>
                    <w:right w:val="single" w:sz="4" w:space="0" w:color="auto"/>
                  </w:tcBorders>
                  <w:vAlign w:val="center"/>
                </w:tcPr>
                <w:p w14:paraId="4999D1A6" w14:textId="77777777" w:rsidR="006C61BD"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2D0CA4BF" w14:textId="77777777" w:rsidR="006C61BD" w:rsidRDefault="006C61BD">
                  <w:pPr>
                    <w:pStyle w:val="TAC"/>
                    <w:rPr>
                      <w:rFonts w:asciiTheme="minorHAnsi" w:hAnsiTheme="minorHAnsi"/>
                      <w:sz w:val="16"/>
                      <w:szCs w:val="16"/>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59190C40" w14:textId="77777777" w:rsidR="006C61BD" w:rsidRDefault="006C61BD">
                  <w:pPr>
                    <w:pStyle w:val="TAC"/>
                    <w:rPr>
                      <w:rFonts w:asciiTheme="minorHAnsi" w:hAnsiTheme="minorHAnsi"/>
                      <w:sz w:val="16"/>
                      <w:szCs w:val="16"/>
                      <w:lang w:eastAsia="zh-CN"/>
                    </w:rPr>
                  </w:pPr>
                </w:p>
              </w:tc>
              <w:tc>
                <w:tcPr>
                  <w:tcW w:w="346" w:type="dxa"/>
                  <w:tcBorders>
                    <w:top w:val="single" w:sz="4" w:space="0" w:color="auto"/>
                    <w:left w:val="single" w:sz="4" w:space="0" w:color="auto"/>
                    <w:bottom w:val="single" w:sz="4" w:space="0" w:color="auto"/>
                    <w:right w:val="single" w:sz="4" w:space="0" w:color="auto"/>
                  </w:tcBorders>
                  <w:vAlign w:val="center"/>
                </w:tcPr>
                <w:p w14:paraId="30F7DD6D" w14:textId="77777777" w:rsidR="006C61BD" w:rsidRDefault="006C61BD">
                  <w:pPr>
                    <w:pStyle w:val="TAC"/>
                    <w:rPr>
                      <w:rFonts w:asciiTheme="minorHAnsi" w:hAnsiTheme="minorHAnsi"/>
                      <w:sz w:val="16"/>
                      <w:szCs w:val="16"/>
                      <w:lang w:eastAsia="zh-CN"/>
                    </w:rPr>
                  </w:pPr>
                </w:p>
              </w:tc>
              <w:tc>
                <w:tcPr>
                  <w:tcW w:w="374" w:type="dxa"/>
                  <w:gridSpan w:val="2"/>
                  <w:tcBorders>
                    <w:top w:val="single" w:sz="4" w:space="0" w:color="auto"/>
                    <w:left w:val="single" w:sz="4" w:space="0" w:color="auto"/>
                    <w:bottom w:val="single" w:sz="4" w:space="0" w:color="auto"/>
                    <w:right w:val="single" w:sz="4" w:space="0" w:color="auto"/>
                  </w:tcBorders>
                  <w:vAlign w:val="center"/>
                </w:tcPr>
                <w:p w14:paraId="2FF660D6"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9EDBB1A"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502F8140"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497E65EA"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1118B0E8"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7B476129" w14:textId="77777777" w:rsidR="006C61BD" w:rsidRDefault="006C61BD">
                  <w:pPr>
                    <w:pStyle w:val="TAC"/>
                    <w:rPr>
                      <w:rFonts w:asciiTheme="minorHAnsi" w:hAnsiTheme="minorHAnsi"/>
                      <w:sz w:val="16"/>
                      <w:szCs w:val="16"/>
                      <w:lang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C675A87" w14:textId="77777777" w:rsidR="006C61BD" w:rsidRDefault="006C61BD">
                  <w:pPr>
                    <w:pStyle w:val="TAC"/>
                    <w:rPr>
                      <w:rFonts w:asciiTheme="minorHAnsi" w:hAnsiTheme="minorHAnsi"/>
                      <w:sz w:val="16"/>
                      <w:szCs w:val="16"/>
                      <w:lang w:eastAsia="ja-JP"/>
                    </w:rPr>
                  </w:pPr>
                </w:p>
              </w:tc>
            </w:tr>
            <w:tr w:rsidR="006C61BD" w14:paraId="1EE4BD43" w14:textId="77777777">
              <w:trPr>
                <w:trHeight w:val="285"/>
                <w:jc w:val="center"/>
              </w:trPr>
              <w:tc>
                <w:tcPr>
                  <w:tcW w:w="7980" w:type="dxa"/>
                  <w:gridSpan w:val="17"/>
                  <w:tcBorders>
                    <w:top w:val="single" w:sz="4" w:space="0" w:color="auto"/>
                    <w:left w:val="single" w:sz="4" w:space="0" w:color="auto"/>
                    <w:bottom w:val="single" w:sz="4" w:space="0" w:color="auto"/>
                    <w:right w:val="single" w:sz="4" w:space="0" w:color="auto"/>
                  </w:tcBorders>
                  <w:vAlign w:val="center"/>
                </w:tcPr>
                <w:p w14:paraId="0252005E" w14:textId="77777777" w:rsidR="006C61BD" w:rsidRDefault="00903E8A">
                  <w:pPr>
                    <w:pStyle w:val="TAC"/>
                    <w:jc w:val="left"/>
                    <w:rPr>
                      <w:rFonts w:asciiTheme="minorHAnsi" w:hAnsiTheme="minorHAnsi"/>
                      <w:sz w:val="16"/>
                      <w:szCs w:val="16"/>
                      <w:lang w:val="en-US" w:eastAsia="ja-JP"/>
                    </w:rPr>
                  </w:pPr>
                  <w:r>
                    <w:rPr>
                      <w:rFonts w:asciiTheme="minorHAnsi" w:hAnsiTheme="minorHAnsi"/>
                      <w:sz w:val="16"/>
                      <w:szCs w:val="16"/>
                      <w:lang w:val="en-US" w:eastAsia="ja-JP"/>
                    </w:rPr>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483D8623"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Capture agreement in WF on LB-LB and generate CR</w:t>
            </w:r>
          </w:p>
          <w:p w14:paraId="7B4FD28A"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Comment CR directly</w:t>
            </w:r>
          </w:p>
        </w:tc>
      </w:tr>
      <w:tr w:rsidR="006C61BD" w14:paraId="03A04C75" w14:textId="77777777">
        <w:tc>
          <w:tcPr>
            <w:tcW w:w="1242" w:type="dxa"/>
          </w:tcPr>
          <w:p w14:paraId="63027705"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p w14:paraId="709CEC8E" w14:textId="77777777" w:rsidR="006C61BD" w:rsidRDefault="00903E8A">
            <w:pPr>
              <w:spacing w:after="0"/>
              <w:rPr>
                <w:rFonts w:eastAsiaTheme="minorEastAsia"/>
                <w:b/>
                <w:bCs/>
                <w:color w:val="0070C0"/>
                <w:lang w:val="en-US" w:eastAsia="zh-CN"/>
              </w:rPr>
            </w:pPr>
            <w:r>
              <w:rPr>
                <w:rFonts w:eastAsiaTheme="minorEastAsia"/>
                <w:color w:val="0070C0"/>
                <w:sz w:val="16"/>
                <w:lang w:val="en-US" w:eastAsia="zh-CN"/>
              </w:rPr>
              <w:t>MSD for CA_n5-n28</w:t>
            </w:r>
          </w:p>
        </w:tc>
        <w:tc>
          <w:tcPr>
            <w:tcW w:w="9396" w:type="dxa"/>
          </w:tcPr>
          <w:p w14:paraId="4F2BF973"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MSD needs further discussion in round2 to understand difference with last meeting assessment (which was not based on measurements)</w:t>
            </w:r>
          </w:p>
          <w:p w14:paraId="650D7FFA"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Candidate options:</w:t>
            </w:r>
            <w:r>
              <w:rPr>
                <w:rFonts w:eastAsiaTheme="minorEastAsia"/>
                <w:lang w:val="en-US" w:eastAsia="zh-CN"/>
              </w:rPr>
              <w:t xml:space="preserve"> discuss in WF on LB-LB and generate CR if agreement is found</w:t>
            </w:r>
          </w:p>
          <w:p w14:paraId="51F3736F"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r>
              <w:rPr>
                <w:rFonts w:eastAsiaTheme="minorEastAsia"/>
                <w:lang w:val="en-US" w:eastAsia="zh-CN"/>
              </w:rPr>
              <w:t xml:space="preserve">Issue is discussed further and captured in WF on LB-LB, CR is generated based on  </w:t>
            </w:r>
            <w:r>
              <w:rPr>
                <w:szCs w:val="24"/>
                <w:lang w:eastAsia="zh-CN"/>
              </w:rPr>
              <w:t>R4-2202036 but values are in brackets and amended based on the discussion</w:t>
            </w:r>
          </w:p>
        </w:tc>
      </w:tr>
      <w:tr w:rsidR="006C61BD" w14:paraId="50F469C3" w14:textId="77777777">
        <w:tc>
          <w:tcPr>
            <w:tcW w:w="1242" w:type="dxa"/>
          </w:tcPr>
          <w:p w14:paraId="37A1E3E5" w14:textId="77777777" w:rsidR="006C61BD" w:rsidRDefault="00903E8A">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w:t>
            </w:r>
            <w:r>
              <w:rPr>
                <w:rFonts w:eastAsiaTheme="minorEastAsia"/>
                <w:color w:val="0070C0"/>
                <w:lang w:val="en-US" w:eastAsia="zh-CN"/>
              </w:rPr>
              <w:t xml:space="preserve"> </w:t>
            </w:r>
          </w:p>
          <w:p w14:paraId="58B0954B" w14:textId="77777777" w:rsidR="006C61BD" w:rsidRDefault="00903E8A">
            <w:pPr>
              <w:spacing w:after="0"/>
              <w:rPr>
                <w:rFonts w:eastAsiaTheme="minorEastAsia"/>
                <w:b/>
                <w:bCs/>
                <w:color w:val="0070C0"/>
                <w:lang w:val="en-US" w:eastAsia="zh-CN"/>
              </w:rPr>
            </w:pPr>
            <w:r>
              <w:rPr>
                <w:rFonts w:eastAsiaTheme="minorEastAsia"/>
                <w:color w:val="0070C0"/>
                <w:sz w:val="16"/>
                <w:lang w:val="en-US" w:eastAsia="zh-CN"/>
              </w:rPr>
              <w:t>MSD for CA_n20-n67</w:t>
            </w:r>
          </w:p>
        </w:tc>
        <w:tc>
          <w:tcPr>
            <w:tcW w:w="9396" w:type="dxa"/>
          </w:tcPr>
          <w:p w14:paraId="095C3491" w14:textId="77777777" w:rsidR="006C61BD" w:rsidRDefault="00903E8A">
            <w:pPr>
              <w:spacing w:after="0"/>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The large frequency gap means that there is only partial overlap with IMD9 and full overlap in IMD11. This is independent of UL allocation and full allocation will only result in same overlap but with lower PSD. It seems that not cross band MSD is needed.</w:t>
            </w:r>
          </w:p>
          <w:p w14:paraId="31595BBE" w14:textId="77777777" w:rsidR="006C61BD" w:rsidRDefault="00903E8A">
            <w:pPr>
              <w:spacing w:after="0"/>
              <w:rPr>
                <w:rFonts w:eastAsiaTheme="minorEastAsia"/>
                <w:color w:val="0070C0"/>
                <w:lang w:val="en-US" w:eastAsia="zh-CN"/>
              </w:rPr>
            </w:pPr>
            <w:r>
              <w:rPr>
                <w:rFonts w:eastAsiaTheme="minorEastAsia"/>
                <w:lang w:val="en-US" w:eastAsia="zh-CN"/>
              </w:rPr>
              <w:t>R4-2201565 TP for TR 38.717-02-01 to include CA_n20-n67 can be approved as is with</w:t>
            </w:r>
          </w:p>
          <w:p w14:paraId="4C216349" w14:textId="77777777" w:rsidR="006C61BD" w:rsidRDefault="00903E8A">
            <w:pPr>
              <w:spacing w:after="0"/>
              <w:rPr>
                <w:rFonts w:ascii="Arial" w:eastAsia="Yu Mincho" w:hAnsi="Arial" w:cs="Arial"/>
                <w:sz w:val="16"/>
                <w:szCs w:val="16"/>
              </w:rPr>
            </w:pPr>
            <w:r>
              <w:rPr>
                <w:rFonts w:ascii="Arial" w:eastAsia="Yu Mincho" w:hAnsi="Arial" w:cs="Arial"/>
                <w:sz w:val="16"/>
                <w:szCs w:val="16"/>
              </w:rPr>
              <w:t>R4-2201566</w:t>
            </w:r>
            <w:r>
              <w:rPr>
                <w:rFonts w:ascii="Arial" w:eastAsia="Yu Mincho" w:hAnsi="Arial" w:cs="Arial"/>
                <w:sz w:val="16"/>
                <w:szCs w:val="16"/>
              </w:rPr>
              <w:tab/>
              <w:t>TP for TR 38.717-03-01 to include CA_n1-n20-n67</w:t>
            </w:r>
            <w:r>
              <w:rPr>
                <w:rFonts w:ascii="Arial" w:eastAsia="Yu Mincho" w:hAnsi="Arial" w:cs="Arial"/>
                <w:sz w:val="16"/>
                <w:szCs w:val="16"/>
              </w:rPr>
              <w:tab/>
              <w:t>Ericsson, BT plc</w:t>
            </w:r>
          </w:p>
          <w:p w14:paraId="37EACA80" w14:textId="77777777" w:rsidR="006C61BD" w:rsidRDefault="00903E8A">
            <w:pPr>
              <w:spacing w:after="0"/>
              <w:rPr>
                <w:rFonts w:ascii="Arial" w:eastAsia="Yu Mincho" w:hAnsi="Arial" w:cs="Arial"/>
                <w:sz w:val="16"/>
                <w:szCs w:val="16"/>
              </w:rPr>
            </w:pPr>
            <w:r>
              <w:rPr>
                <w:rFonts w:ascii="Arial" w:eastAsia="Yu Mincho" w:hAnsi="Arial" w:cs="Arial"/>
                <w:sz w:val="16"/>
                <w:szCs w:val="16"/>
              </w:rPr>
              <w:t>R4-2201568</w:t>
            </w:r>
            <w:r>
              <w:rPr>
                <w:rFonts w:ascii="Arial" w:eastAsia="Yu Mincho" w:hAnsi="Arial" w:cs="Arial"/>
                <w:sz w:val="16"/>
                <w:szCs w:val="16"/>
              </w:rPr>
              <w:tab/>
              <w:t>TP for TR 38.717-03-01 to include CA_n3-n20-n67</w:t>
            </w:r>
            <w:r>
              <w:rPr>
                <w:rFonts w:ascii="Arial" w:eastAsia="Yu Mincho" w:hAnsi="Arial" w:cs="Arial"/>
                <w:sz w:val="16"/>
                <w:szCs w:val="16"/>
              </w:rPr>
              <w:tab/>
              <w:t>Ericsson, BT plc</w:t>
            </w:r>
          </w:p>
          <w:p w14:paraId="45676851" w14:textId="77777777" w:rsidR="006C61BD" w:rsidRDefault="00903E8A">
            <w:pPr>
              <w:spacing w:after="0"/>
              <w:rPr>
                <w:rFonts w:ascii="Arial" w:eastAsia="Yu Mincho" w:hAnsi="Arial" w:cs="Arial"/>
                <w:sz w:val="16"/>
                <w:szCs w:val="16"/>
              </w:rPr>
            </w:pPr>
            <w:r>
              <w:rPr>
                <w:rFonts w:ascii="Arial" w:eastAsia="Yu Mincho" w:hAnsi="Arial" w:cs="Arial"/>
                <w:sz w:val="16"/>
                <w:szCs w:val="16"/>
              </w:rPr>
              <w:t>R4-2201567</w:t>
            </w:r>
            <w:r>
              <w:rPr>
                <w:rFonts w:ascii="Arial" w:eastAsia="Yu Mincho" w:hAnsi="Arial" w:cs="Arial"/>
                <w:sz w:val="16"/>
                <w:szCs w:val="16"/>
              </w:rPr>
              <w:tab/>
              <w:t>TP for TR 38.717-03-02 to include CA_n1-n20-n67</w:t>
            </w:r>
            <w:r>
              <w:rPr>
                <w:rFonts w:ascii="Arial" w:eastAsia="Yu Mincho" w:hAnsi="Arial" w:cs="Arial"/>
                <w:sz w:val="16"/>
                <w:szCs w:val="16"/>
              </w:rPr>
              <w:tab/>
              <w:t>Ericsson, BT plc</w:t>
            </w:r>
          </w:p>
          <w:p w14:paraId="2B19C0C5" w14:textId="77777777" w:rsidR="006C61BD" w:rsidRDefault="00903E8A">
            <w:pPr>
              <w:spacing w:after="0"/>
              <w:rPr>
                <w:rFonts w:ascii="Arial" w:eastAsia="Yu Mincho" w:hAnsi="Arial" w:cs="Arial"/>
                <w:sz w:val="16"/>
                <w:szCs w:val="16"/>
              </w:rPr>
            </w:pPr>
            <w:r>
              <w:rPr>
                <w:rFonts w:ascii="Arial" w:eastAsia="Yu Mincho" w:hAnsi="Arial" w:cs="Arial"/>
                <w:sz w:val="16"/>
                <w:szCs w:val="16"/>
              </w:rPr>
              <w:t>R4-2201569</w:t>
            </w:r>
            <w:r>
              <w:rPr>
                <w:rFonts w:ascii="Arial" w:eastAsia="Yu Mincho" w:hAnsi="Arial" w:cs="Arial"/>
                <w:sz w:val="16"/>
                <w:szCs w:val="16"/>
              </w:rPr>
              <w:tab/>
              <w:t>TP for TR 38.717-03-02 to include CA_n3-n20-n67</w:t>
            </w:r>
            <w:r>
              <w:rPr>
                <w:rFonts w:ascii="Arial" w:eastAsia="Yu Mincho" w:hAnsi="Arial" w:cs="Arial"/>
                <w:sz w:val="16"/>
                <w:szCs w:val="16"/>
              </w:rPr>
              <w:tab/>
              <w:t>Ericsson, BT plc</w:t>
            </w:r>
          </w:p>
          <w:p w14:paraId="16051B23"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Candidate options:</w:t>
            </w:r>
            <w:r>
              <w:rPr>
                <w:rFonts w:eastAsiaTheme="minorEastAsia"/>
                <w:lang w:val="en-US" w:eastAsia="zh-CN"/>
              </w:rPr>
              <w:t xml:space="preserve"> the IMD behavior is captured in the WF on LB-LB and some guidance on how to treat </w:t>
            </w:r>
            <w:proofErr w:type="spellStart"/>
            <w:r>
              <w:rPr>
                <w:rFonts w:eastAsiaTheme="minorEastAsia"/>
                <w:lang w:val="en-US" w:eastAsia="zh-CN"/>
              </w:rPr>
              <w:t>corss</w:t>
            </w:r>
            <w:proofErr w:type="spellEnd"/>
            <w:r>
              <w:rPr>
                <w:rFonts w:eastAsiaTheme="minorEastAsia"/>
                <w:lang w:val="en-US" w:eastAsia="zh-CN"/>
              </w:rPr>
              <w:t xml:space="preserve"> band MSD for that case can be added but LB-LB combination still need discussion in the “not for block approval” AI</w:t>
            </w:r>
          </w:p>
          <w:p w14:paraId="5CEED1D3"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 xml:space="preserve"> no need for second round</w:t>
            </w:r>
          </w:p>
        </w:tc>
      </w:tr>
      <w:tr w:rsidR="006C61BD" w14:paraId="04DE1326" w14:textId="77777777">
        <w:tc>
          <w:tcPr>
            <w:tcW w:w="1242" w:type="dxa"/>
          </w:tcPr>
          <w:p w14:paraId="4B8A3D13"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2.4</w:t>
            </w:r>
          </w:p>
          <w:p w14:paraId="1155D693" w14:textId="77777777" w:rsidR="006C61BD" w:rsidRDefault="00903E8A">
            <w:pPr>
              <w:spacing w:after="0"/>
              <w:rPr>
                <w:rFonts w:eastAsiaTheme="minorEastAsia"/>
                <w:b/>
                <w:bCs/>
                <w:color w:val="0070C0"/>
                <w:lang w:val="en-US" w:eastAsia="zh-CN"/>
              </w:rPr>
            </w:pPr>
            <w:r>
              <w:rPr>
                <w:rFonts w:eastAsiaTheme="minorEastAsia"/>
                <w:color w:val="0070C0"/>
                <w:sz w:val="16"/>
                <w:lang w:val="en-US" w:eastAsia="zh-CN"/>
              </w:rPr>
              <w:t>MSD for n18-n28</w:t>
            </w:r>
          </w:p>
        </w:tc>
        <w:tc>
          <w:tcPr>
            <w:tcW w:w="9396" w:type="dxa"/>
          </w:tcPr>
          <w:p w14:paraId="2515829F" w14:textId="77777777" w:rsidR="006C61BD" w:rsidRDefault="00903E8A">
            <w:pPr>
              <w:spacing w:after="0"/>
              <w:rPr>
                <w:rFonts w:eastAsia="Yu Mincho"/>
              </w:rPr>
            </w:pPr>
            <w:r>
              <w:rPr>
                <w:rFonts w:eastAsiaTheme="minorEastAsia" w:hint="eastAsia"/>
                <w:i/>
                <w:color w:val="0070C0"/>
                <w:lang w:val="en-US" w:eastAsia="zh-CN"/>
              </w:rPr>
              <w:t>Tentative agreements:</w:t>
            </w:r>
            <w:r>
              <w:rPr>
                <w:rFonts w:eastAsia="Yu Mincho"/>
              </w:rPr>
              <w:t xml:space="preserve"> There is agreement that IMD3/5 related MSD is larger than the currently captured value in specification in [] also both UL can generate MSD and should be specified. Test points have been proposed:</w:t>
            </w:r>
          </w:p>
          <w:p w14:paraId="4540D099" w14:textId="77777777" w:rsidR="006C61BD" w:rsidRDefault="00903E8A">
            <w:pPr>
              <w:spacing w:after="0"/>
              <w:rPr>
                <w:rFonts w:ascii="Arial" w:eastAsia="Yu Mincho" w:hAnsi="Arial" w:cs="Arial"/>
                <w:sz w:val="16"/>
                <w:szCs w:val="16"/>
              </w:rPr>
            </w:pPr>
            <w:proofErr w:type="spellStart"/>
            <w:r>
              <w:rPr>
                <w:rFonts w:ascii="Arial" w:eastAsia="Yu Mincho" w:hAnsi="Arial" w:cs="Arial"/>
                <w:sz w:val="16"/>
                <w:szCs w:val="16"/>
              </w:rPr>
              <w:t>Config</w:t>
            </w:r>
            <w:proofErr w:type="spellEnd"/>
            <w:r>
              <w:rPr>
                <w:rFonts w:ascii="Arial" w:eastAsia="Yu Mincho" w:hAnsi="Arial" w:cs="Arial"/>
                <w:sz w:val="16"/>
                <w:szCs w:val="16"/>
              </w:rPr>
              <w:t xml:space="preserve"> 1: n18 UL 15MHz CBW SCS15, </w:t>
            </w:r>
            <w:proofErr w:type="spellStart"/>
            <w:r>
              <w:rPr>
                <w:rFonts w:ascii="Arial" w:eastAsia="Yu Mincho" w:hAnsi="Arial" w:cs="Arial"/>
                <w:sz w:val="16"/>
                <w:szCs w:val="16"/>
              </w:rPr>
              <w:t>Lcrb</w:t>
            </w:r>
            <w:proofErr w:type="spellEnd"/>
            <w:r>
              <w:rPr>
                <w:rFonts w:ascii="Arial" w:eastAsia="Yu Mincho" w:hAnsi="Arial" w:cs="Arial"/>
                <w:sz w:val="16"/>
                <w:szCs w:val="16"/>
              </w:rPr>
              <w:t>=25RBstart0. This is similar landscape than CA-n29-</w:t>
            </w:r>
            <w:proofErr w:type="gramStart"/>
            <w:r>
              <w:rPr>
                <w:rFonts w:ascii="Arial" w:eastAsia="Yu Mincho" w:hAnsi="Arial" w:cs="Arial"/>
                <w:sz w:val="16"/>
                <w:szCs w:val="16"/>
              </w:rPr>
              <w:t>n71,</w:t>
            </w:r>
            <w:proofErr w:type="gramEnd"/>
            <w:r>
              <w:rPr>
                <w:rFonts w:ascii="Arial" w:eastAsia="Yu Mincho" w:hAnsi="Arial" w:cs="Arial"/>
                <w:sz w:val="16"/>
                <w:szCs w:val="16"/>
              </w:rPr>
              <w:t xml:space="preserve"> MSD in the range of 17 to 20dB is expected.</w:t>
            </w:r>
          </w:p>
          <w:p w14:paraId="628F5852" w14:textId="77777777" w:rsidR="006C61BD" w:rsidRDefault="00903E8A">
            <w:pPr>
              <w:spacing w:after="0"/>
              <w:rPr>
                <w:rFonts w:ascii="Arial" w:eastAsia="Yu Mincho" w:hAnsi="Arial" w:cs="Arial"/>
                <w:sz w:val="16"/>
                <w:szCs w:val="16"/>
              </w:rPr>
            </w:pPr>
            <w:proofErr w:type="spellStart"/>
            <w:r>
              <w:rPr>
                <w:rFonts w:ascii="Arial" w:eastAsia="Yu Mincho" w:hAnsi="Arial" w:cs="Arial"/>
                <w:sz w:val="16"/>
                <w:szCs w:val="16"/>
              </w:rPr>
              <w:t>Config</w:t>
            </w:r>
            <w:proofErr w:type="spellEnd"/>
            <w:r>
              <w:rPr>
                <w:rFonts w:ascii="Arial" w:eastAsia="Yu Mincho" w:hAnsi="Arial" w:cs="Arial"/>
                <w:sz w:val="16"/>
                <w:szCs w:val="16"/>
              </w:rPr>
              <w:t xml:space="preserve"> 2: n18 UL 10MHz CBW SCS15 lowest channel (closest to n28DL band). </w:t>
            </w:r>
            <w:proofErr w:type="spellStart"/>
            <w:r>
              <w:rPr>
                <w:rFonts w:ascii="Arial" w:eastAsia="Yu Mincho" w:hAnsi="Arial" w:cs="Arial"/>
                <w:sz w:val="16"/>
                <w:szCs w:val="16"/>
              </w:rPr>
              <w:t>Lcrb</w:t>
            </w:r>
            <w:proofErr w:type="spellEnd"/>
            <w:r>
              <w:rPr>
                <w:rFonts w:ascii="Arial" w:eastAsia="Yu Mincho" w:hAnsi="Arial" w:cs="Arial"/>
                <w:sz w:val="16"/>
                <w:szCs w:val="16"/>
              </w:rPr>
              <w:t>=25RBstart0. This situation is similar to CA-n5A-n28A, MSD is expected in the range of 12-15dB.</w:t>
            </w:r>
          </w:p>
          <w:p w14:paraId="303C1A5B" w14:textId="77777777" w:rsidR="006C61BD" w:rsidRDefault="00903E8A">
            <w:pPr>
              <w:spacing w:after="0"/>
              <w:rPr>
                <w:rFonts w:eastAsiaTheme="minorEastAsia"/>
                <w:i/>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 xml:space="preserve">Include Skyworks analysis in LB-LB WF and agree on next steps need for next meeting MSD assessment. In the meantime a </w:t>
            </w:r>
            <w:proofErr w:type="spellStart"/>
            <w:r>
              <w:rPr>
                <w:rFonts w:eastAsiaTheme="minorEastAsia"/>
                <w:lang w:val="en-US" w:eastAsia="zh-CN"/>
              </w:rPr>
              <w:t>draftCR</w:t>
            </w:r>
            <w:proofErr w:type="spellEnd"/>
            <w:r>
              <w:rPr>
                <w:rFonts w:eastAsiaTheme="minorEastAsia"/>
                <w:lang w:val="en-US" w:eastAsia="zh-CN"/>
              </w:rPr>
              <w:t xml:space="preserve"> could capture the test points with [TBD] [20]</w:t>
            </w:r>
            <w:proofErr w:type="gramStart"/>
            <w:r>
              <w:rPr>
                <w:rFonts w:eastAsiaTheme="minorEastAsia"/>
                <w:lang w:val="en-US" w:eastAsia="zh-CN"/>
              </w:rPr>
              <w:t>/[</w:t>
            </w:r>
            <w:proofErr w:type="gramEnd"/>
            <w:r>
              <w:rPr>
                <w:rFonts w:eastAsiaTheme="minorEastAsia"/>
                <w:lang w:val="en-US" w:eastAsia="zh-CN"/>
              </w:rPr>
              <w:t>15] and could be revised in next meeting</w:t>
            </w:r>
            <w:r>
              <w:rPr>
                <w:rFonts w:eastAsiaTheme="minorEastAsia"/>
                <w:highlight w:val="yellow"/>
                <w:lang w:val="en-US" w:eastAsia="zh-CN"/>
              </w:rPr>
              <w:t xml:space="preserve">. Feedback from company early in Rd2 needed to request </w:t>
            </w:r>
            <w:proofErr w:type="spellStart"/>
            <w:r>
              <w:rPr>
                <w:rFonts w:eastAsiaTheme="minorEastAsia"/>
                <w:highlight w:val="yellow"/>
                <w:lang w:val="en-US" w:eastAsia="zh-CN"/>
              </w:rPr>
              <w:t>draftCR</w:t>
            </w:r>
            <w:proofErr w:type="spellEnd"/>
            <w:r>
              <w:rPr>
                <w:rFonts w:eastAsiaTheme="minorEastAsia"/>
                <w:highlight w:val="yellow"/>
                <w:lang w:val="en-US" w:eastAsia="zh-CN"/>
              </w:rPr>
              <w:t xml:space="preserve"> before </w:t>
            </w:r>
            <w:proofErr w:type="spellStart"/>
            <w:r>
              <w:rPr>
                <w:rFonts w:eastAsiaTheme="minorEastAsia"/>
                <w:highlight w:val="yellow"/>
                <w:lang w:val="en-US" w:eastAsia="zh-CN"/>
              </w:rPr>
              <w:t>friday</w:t>
            </w:r>
            <w:proofErr w:type="spellEnd"/>
          </w:p>
          <w:p w14:paraId="0CCBE35D"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ascii="Arial" w:eastAsia="Yu Mincho" w:hAnsi="Arial" w:cs="Arial"/>
                <w:sz w:val="16"/>
                <w:szCs w:val="16"/>
              </w:rPr>
              <w:t>WF is commented directly</w:t>
            </w:r>
          </w:p>
        </w:tc>
      </w:tr>
      <w:tr w:rsidR="006C61BD" w14:paraId="0AF0D5CD" w14:textId="77777777">
        <w:tc>
          <w:tcPr>
            <w:tcW w:w="1242" w:type="dxa"/>
          </w:tcPr>
          <w:p w14:paraId="56913A4C"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2.5</w:t>
            </w:r>
          </w:p>
          <w:p w14:paraId="1C7656DE" w14:textId="77777777" w:rsidR="006C61BD" w:rsidRDefault="00903E8A">
            <w:pPr>
              <w:spacing w:after="0"/>
              <w:rPr>
                <w:rFonts w:eastAsiaTheme="minorEastAsia"/>
                <w:b/>
                <w:bCs/>
                <w:color w:val="0070C0"/>
                <w:lang w:val="en-US" w:eastAsia="zh-CN"/>
              </w:rPr>
            </w:pPr>
            <w:r>
              <w:rPr>
                <w:rFonts w:ascii="Arial" w:eastAsia="Yu Mincho" w:hAnsi="Arial" w:cs="Arial"/>
                <w:sz w:val="16"/>
                <w:szCs w:val="16"/>
              </w:rPr>
              <w:t>MSD for DC_20A-38A_n8A</w:t>
            </w:r>
          </w:p>
        </w:tc>
        <w:tc>
          <w:tcPr>
            <w:tcW w:w="9396" w:type="dxa"/>
          </w:tcPr>
          <w:p w14:paraId="02EF53A6" w14:textId="77777777" w:rsidR="006C61BD" w:rsidRDefault="00903E8A">
            <w:pPr>
              <w:spacing w:after="0"/>
              <w:rPr>
                <w:rFonts w:ascii="Arial" w:eastAsia="Yu Mincho" w:hAnsi="Arial" w:cs="Arial"/>
                <w:sz w:val="16"/>
                <w:szCs w:val="16"/>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Pr>
                <w:rFonts w:eastAsiaTheme="minorEastAsia"/>
                <w:lang w:val="en-US" w:eastAsia="zh-CN"/>
              </w:rPr>
              <w:t>there</w:t>
            </w:r>
            <w:proofErr w:type="spellEnd"/>
            <w:r>
              <w:rPr>
                <w:rFonts w:eastAsiaTheme="minorEastAsia"/>
                <w:lang w:val="en-US" w:eastAsia="zh-CN"/>
              </w:rPr>
              <w:t xml:space="preserve"> is no comment so we can assume that proposed values in </w:t>
            </w:r>
            <w:r>
              <w:rPr>
                <w:rFonts w:ascii="Arial" w:eastAsia="Yu Mincho" w:hAnsi="Arial" w:cs="Arial"/>
                <w:sz w:val="16"/>
                <w:szCs w:val="16"/>
              </w:rPr>
              <w:t>R4-2202036 are acceptable</w:t>
            </w:r>
          </w:p>
          <w:p w14:paraId="3268C858" w14:textId="77777777" w:rsidR="006C61BD" w:rsidRDefault="00903E8A">
            <w:pPr>
              <w:pStyle w:val="TH"/>
              <w:spacing w:after="0"/>
              <w:rPr>
                <w:rFonts w:asciiTheme="minorHAnsi" w:eastAsia="Yu Mincho" w:hAnsiTheme="minorHAnsi"/>
                <w:sz w:val="16"/>
                <w:szCs w:val="16"/>
                <w:lang w:val="en-US"/>
              </w:rPr>
            </w:pPr>
            <w:r>
              <w:rPr>
                <w:rFonts w:asciiTheme="minorHAnsi" w:eastAsia="Yu Mincho" w:hAnsiTheme="minorHAnsi"/>
                <w:sz w:val="16"/>
                <w:szCs w:val="16"/>
                <w:lang w:val="en-US"/>
              </w:rPr>
              <w:t xml:space="preserve">Table </w:t>
            </w:r>
            <w:r>
              <w:rPr>
                <w:rFonts w:asciiTheme="minorHAnsi" w:eastAsia="Yu Mincho" w:hAnsiTheme="minorHAnsi"/>
                <w:sz w:val="16"/>
                <w:szCs w:val="16"/>
                <w:lang w:val="en-US" w:eastAsia="zh-CN"/>
              </w:rPr>
              <w:t>6.x</w:t>
            </w:r>
            <w:r>
              <w:rPr>
                <w:rFonts w:asciiTheme="minorHAnsi" w:eastAsia="Yu Mincho" w:hAnsiTheme="minorHAnsi"/>
                <w:sz w:val="16"/>
                <w:szCs w:val="16"/>
                <w:lang w:val="en-US"/>
              </w:rPr>
              <w:t>.</w:t>
            </w:r>
            <w:r>
              <w:rPr>
                <w:rFonts w:asciiTheme="minorHAnsi" w:eastAsia="Yu Mincho" w:hAnsiTheme="minorHAnsi"/>
                <w:sz w:val="16"/>
                <w:szCs w:val="16"/>
                <w:lang w:val="en-US" w:eastAsia="zh-CN"/>
              </w:rPr>
              <w:t>1.5</w:t>
            </w:r>
            <w:r>
              <w:rPr>
                <w:rFonts w:asciiTheme="minorHAnsi" w:eastAsia="Yu Mincho" w:hAnsiTheme="minorHAnsi"/>
                <w:sz w:val="16"/>
                <w:szCs w:val="16"/>
                <w:lang w:val="en-US"/>
              </w:rPr>
              <w:t>-1: Reference sensitivity exceptions (MSD) due to cross band isolation for NR CA FR1</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584"/>
              <w:gridCol w:w="564"/>
              <w:gridCol w:w="564"/>
              <w:gridCol w:w="564"/>
              <w:gridCol w:w="564"/>
              <w:gridCol w:w="564"/>
              <w:gridCol w:w="564"/>
              <w:gridCol w:w="407"/>
              <w:gridCol w:w="407"/>
              <w:gridCol w:w="407"/>
              <w:gridCol w:w="407"/>
              <w:gridCol w:w="407"/>
              <w:gridCol w:w="407"/>
              <w:gridCol w:w="431"/>
            </w:tblGrid>
            <w:tr w:rsidR="006C61BD" w14:paraId="76F5D11D" w14:textId="77777777">
              <w:trPr>
                <w:trHeight w:val="58"/>
                <w:jc w:val="center"/>
              </w:trPr>
              <w:tc>
                <w:tcPr>
                  <w:tcW w:w="7455" w:type="dxa"/>
                  <w:gridSpan w:val="15"/>
                  <w:vAlign w:val="center"/>
                </w:tcPr>
                <w:p w14:paraId="78DAA4EB"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Channel bandwidth</w:t>
                  </w:r>
                  <w:r>
                    <w:rPr>
                      <w:rFonts w:asciiTheme="minorHAnsi" w:hAnsiTheme="minorHAnsi"/>
                      <w:sz w:val="16"/>
                      <w:szCs w:val="16"/>
                      <w:lang w:val="en-US"/>
                    </w:rPr>
                    <w:t xml:space="preserve"> </w:t>
                  </w:r>
                  <w:r>
                    <w:rPr>
                      <w:rFonts w:asciiTheme="minorHAnsi" w:hAnsiTheme="minorHAnsi"/>
                      <w:sz w:val="16"/>
                      <w:szCs w:val="16"/>
                      <w:lang w:val="en-US" w:eastAsia="ja-JP"/>
                    </w:rPr>
                    <w:t>of the affected DL band</w:t>
                  </w:r>
                </w:p>
              </w:tc>
            </w:tr>
            <w:tr w:rsidR="006C61BD" w14:paraId="4541852A" w14:textId="77777777">
              <w:trPr>
                <w:trHeight w:val="397"/>
                <w:jc w:val="center"/>
              </w:trPr>
              <w:tc>
                <w:tcPr>
                  <w:tcW w:w="665" w:type="dxa"/>
                  <w:vAlign w:val="center"/>
                </w:tcPr>
                <w:p w14:paraId="4F644E94"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UL band</w:t>
                  </w:r>
                </w:p>
              </w:tc>
              <w:tc>
                <w:tcPr>
                  <w:tcW w:w="610" w:type="dxa"/>
                  <w:vAlign w:val="center"/>
                </w:tcPr>
                <w:p w14:paraId="56276625"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DL band</w:t>
                  </w:r>
                </w:p>
              </w:tc>
              <w:tc>
                <w:tcPr>
                  <w:tcW w:w="598" w:type="dxa"/>
                  <w:vAlign w:val="center"/>
                </w:tcPr>
                <w:p w14:paraId="4086863D"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5</w:t>
                  </w:r>
                  <w:r>
                    <w:rPr>
                      <w:rFonts w:asciiTheme="minorHAnsi" w:hAnsiTheme="minorHAnsi"/>
                      <w:sz w:val="16"/>
                      <w:szCs w:val="16"/>
                      <w:lang w:val="en-GB" w:eastAsia="ja-JP"/>
                    </w:rPr>
                    <w:br/>
                    <w:t>MHz (dB)</w:t>
                  </w:r>
                </w:p>
              </w:tc>
              <w:tc>
                <w:tcPr>
                  <w:tcW w:w="598" w:type="dxa"/>
                  <w:vAlign w:val="center"/>
                </w:tcPr>
                <w:p w14:paraId="03D8A21D"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10</w:t>
                  </w:r>
                  <w:r>
                    <w:rPr>
                      <w:rFonts w:asciiTheme="minorHAnsi" w:hAnsiTheme="minorHAnsi"/>
                      <w:sz w:val="16"/>
                      <w:szCs w:val="16"/>
                      <w:lang w:val="en-GB" w:eastAsia="ja-JP"/>
                    </w:rPr>
                    <w:br/>
                    <w:t>MHz (dB)</w:t>
                  </w:r>
                </w:p>
              </w:tc>
              <w:tc>
                <w:tcPr>
                  <w:tcW w:w="598" w:type="dxa"/>
                  <w:vAlign w:val="center"/>
                </w:tcPr>
                <w:p w14:paraId="28CFDEBF"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15</w:t>
                  </w:r>
                  <w:r>
                    <w:rPr>
                      <w:rFonts w:asciiTheme="minorHAnsi" w:hAnsiTheme="minorHAnsi"/>
                      <w:sz w:val="16"/>
                      <w:szCs w:val="16"/>
                      <w:lang w:val="en-GB" w:eastAsia="ja-JP"/>
                    </w:rPr>
                    <w:br/>
                    <w:t>MHz (dB)</w:t>
                  </w:r>
                </w:p>
              </w:tc>
              <w:tc>
                <w:tcPr>
                  <w:tcW w:w="598" w:type="dxa"/>
                  <w:vAlign w:val="center"/>
                </w:tcPr>
                <w:p w14:paraId="49A0FF4E"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20</w:t>
                  </w:r>
                  <w:r>
                    <w:rPr>
                      <w:rFonts w:asciiTheme="minorHAnsi" w:hAnsiTheme="minorHAnsi"/>
                      <w:sz w:val="16"/>
                      <w:szCs w:val="16"/>
                      <w:lang w:val="en-GB" w:eastAsia="ja-JP"/>
                    </w:rPr>
                    <w:br/>
                    <w:t>MHz (dB)</w:t>
                  </w:r>
                </w:p>
              </w:tc>
              <w:tc>
                <w:tcPr>
                  <w:tcW w:w="598" w:type="dxa"/>
                  <w:vAlign w:val="center"/>
                </w:tcPr>
                <w:p w14:paraId="406F3CD6"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25</w:t>
                  </w:r>
                  <w:r>
                    <w:rPr>
                      <w:rFonts w:asciiTheme="minorHAnsi" w:hAnsiTheme="minorHAnsi"/>
                      <w:sz w:val="16"/>
                      <w:szCs w:val="16"/>
                      <w:lang w:val="en-GB" w:eastAsia="ja-JP"/>
                    </w:rPr>
                    <w:br/>
                    <w:t>MHz (dB)</w:t>
                  </w:r>
                </w:p>
              </w:tc>
              <w:tc>
                <w:tcPr>
                  <w:tcW w:w="598" w:type="dxa"/>
                </w:tcPr>
                <w:p w14:paraId="067DADFF" w14:textId="77777777" w:rsidR="006C61BD" w:rsidRDefault="00903E8A">
                  <w:pPr>
                    <w:pStyle w:val="TAH"/>
                    <w:rPr>
                      <w:rFonts w:asciiTheme="minorHAnsi" w:hAnsiTheme="minorHAnsi"/>
                      <w:sz w:val="16"/>
                      <w:szCs w:val="16"/>
                      <w:lang w:val="en-GB" w:eastAsia="ja-JP"/>
                    </w:rPr>
                  </w:pPr>
                  <w:r>
                    <w:rPr>
                      <w:rFonts w:asciiTheme="minorHAnsi" w:hAnsiTheme="minorHAnsi"/>
                      <w:sz w:val="16"/>
                      <w:szCs w:val="16"/>
                      <w:lang w:val="en-GB" w:eastAsia="ja-JP"/>
                    </w:rPr>
                    <w:t>30 MHz</w:t>
                  </w:r>
                  <w:r>
                    <w:rPr>
                      <w:rFonts w:asciiTheme="minorHAnsi" w:hAnsiTheme="minorHAnsi"/>
                      <w:sz w:val="16"/>
                      <w:szCs w:val="16"/>
                      <w:lang w:val="en-GB" w:eastAsia="zh-CN"/>
                    </w:rPr>
                    <w:t xml:space="preserve"> (dB)</w:t>
                  </w:r>
                </w:p>
              </w:tc>
              <w:tc>
                <w:tcPr>
                  <w:tcW w:w="342" w:type="dxa"/>
                </w:tcPr>
                <w:p w14:paraId="1E88B15B"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40 MHz</w:t>
                  </w:r>
                  <w:r>
                    <w:rPr>
                      <w:rFonts w:asciiTheme="minorHAnsi" w:hAnsiTheme="minorHAnsi"/>
                      <w:sz w:val="10"/>
                      <w:szCs w:val="10"/>
                      <w:lang w:val="en-GB" w:eastAsia="zh-CN"/>
                    </w:rPr>
                    <w:t xml:space="preserve"> (dB)</w:t>
                  </w:r>
                </w:p>
              </w:tc>
              <w:tc>
                <w:tcPr>
                  <w:tcW w:w="360" w:type="dxa"/>
                </w:tcPr>
                <w:p w14:paraId="7D08BFDB"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50 MHz</w:t>
                  </w:r>
                  <w:r>
                    <w:rPr>
                      <w:rFonts w:asciiTheme="minorHAnsi" w:hAnsiTheme="minorHAnsi"/>
                      <w:sz w:val="10"/>
                      <w:szCs w:val="10"/>
                      <w:lang w:val="en-GB" w:eastAsia="zh-CN"/>
                    </w:rPr>
                    <w:t xml:space="preserve"> (dB)</w:t>
                  </w:r>
                </w:p>
              </w:tc>
              <w:tc>
                <w:tcPr>
                  <w:tcW w:w="360" w:type="dxa"/>
                </w:tcPr>
                <w:p w14:paraId="53B51F8E"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60 MHz</w:t>
                  </w:r>
                  <w:r>
                    <w:rPr>
                      <w:rFonts w:asciiTheme="minorHAnsi" w:hAnsiTheme="minorHAnsi"/>
                      <w:sz w:val="10"/>
                      <w:szCs w:val="10"/>
                      <w:lang w:val="en-GB" w:eastAsia="zh-CN"/>
                    </w:rPr>
                    <w:t xml:space="preserve"> (dB)</w:t>
                  </w:r>
                </w:p>
              </w:tc>
              <w:tc>
                <w:tcPr>
                  <w:tcW w:w="360" w:type="dxa"/>
                </w:tcPr>
                <w:p w14:paraId="6688731C"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70</w:t>
                  </w:r>
                </w:p>
                <w:p w14:paraId="1BB4E1ED"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MHz</w:t>
                  </w:r>
                </w:p>
                <w:p w14:paraId="054BF208" w14:textId="77777777" w:rsidR="006C61BD" w:rsidRDefault="00903E8A">
                  <w:pPr>
                    <w:pStyle w:val="TAH"/>
                    <w:rPr>
                      <w:rFonts w:asciiTheme="minorHAnsi" w:hAnsiTheme="minorHAnsi"/>
                      <w:sz w:val="10"/>
                      <w:szCs w:val="10"/>
                      <w:lang w:val="en-GB" w:eastAsia="zh-CN"/>
                    </w:rPr>
                  </w:pPr>
                  <w:r>
                    <w:rPr>
                      <w:rFonts w:asciiTheme="minorHAnsi" w:hAnsiTheme="minorHAnsi"/>
                      <w:sz w:val="10"/>
                      <w:szCs w:val="10"/>
                      <w:lang w:val="en-GB" w:eastAsia="zh-CN"/>
                    </w:rPr>
                    <w:t>(dB)</w:t>
                  </w:r>
                </w:p>
              </w:tc>
              <w:tc>
                <w:tcPr>
                  <w:tcW w:w="360" w:type="dxa"/>
                </w:tcPr>
                <w:p w14:paraId="4D90C179"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80 MHz</w:t>
                  </w:r>
                  <w:r>
                    <w:rPr>
                      <w:rFonts w:asciiTheme="minorHAnsi" w:hAnsiTheme="minorHAnsi"/>
                      <w:sz w:val="10"/>
                      <w:szCs w:val="10"/>
                      <w:lang w:val="en-GB" w:eastAsia="zh-CN"/>
                    </w:rPr>
                    <w:t xml:space="preserve"> (dB)</w:t>
                  </w:r>
                </w:p>
              </w:tc>
              <w:tc>
                <w:tcPr>
                  <w:tcW w:w="360" w:type="dxa"/>
                </w:tcPr>
                <w:p w14:paraId="455B0B02"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90 MHz</w:t>
                  </w:r>
                  <w:r>
                    <w:rPr>
                      <w:rFonts w:asciiTheme="minorHAnsi" w:hAnsiTheme="minorHAnsi"/>
                      <w:sz w:val="10"/>
                      <w:szCs w:val="10"/>
                      <w:lang w:val="en-GB" w:eastAsia="zh-CN"/>
                    </w:rPr>
                    <w:t xml:space="preserve"> (dB)</w:t>
                  </w:r>
                </w:p>
              </w:tc>
              <w:tc>
                <w:tcPr>
                  <w:tcW w:w="450" w:type="dxa"/>
                </w:tcPr>
                <w:p w14:paraId="50C23394" w14:textId="77777777" w:rsidR="006C61BD" w:rsidRDefault="00903E8A">
                  <w:pPr>
                    <w:pStyle w:val="TAH"/>
                    <w:rPr>
                      <w:rFonts w:asciiTheme="minorHAnsi" w:hAnsiTheme="minorHAnsi"/>
                      <w:sz w:val="10"/>
                      <w:szCs w:val="10"/>
                      <w:lang w:val="en-GB" w:eastAsia="ja-JP"/>
                    </w:rPr>
                  </w:pPr>
                  <w:r>
                    <w:rPr>
                      <w:rFonts w:asciiTheme="minorHAnsi" w:hAnsiTheme="minorHAnsi"/>
                      <w:sz w:val="10"/>
                      <w:szCs w:val="10"/>
                      <w:lang w:val="en-GB" w:eastAsia="ja-JP"/>
                    </w:rPr>
                    <w:t>100 MHz (dB)</w:t>
                  </w:r>
                </w:p>
              </w:tc>
            </w:tr>
            <w:tr w:rsidR="006C61BD" w14:paraId="05F1261A" w14:textId="77777777">
              <w:trPr>
                <w:trHeight w:val="58"/>
                <w:jc w:val="center"/>
              </w:trPr>
              <w:tc>
                <w:tcPr>
                  <w:tcW w:w="665" w:type="dxa"/>
                  <w:vAlign w:val="center"/>
                </w:tcPr>
                <w:p w14:paraId="7D9E7246"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n5</w:t>
                  </w:r>
                </w:p>
              </w:tc>
              <w:tc>
                <w:tcPr>
                  <w:tcW w:w="610" w:type="dxa"/>
                  <w:vAlign w:val="center"/>
                </w:tcPr>
                <w:p w14:paraId="4292D55A"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n28</w:t>
                  </w:r>
                </w:p>
              </w:tc>
              <w:tc>
                <w:tcPr>
                  <w:tcW w:w="598" w:type="dxa"/>
                  <w:vAlign w:val="center"/>
                </w:tcPr>
                <w:p w14:paraId="160FA328"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17.5</w:t>
                  </w:r>
                </w:p>
              </w:tc>
              <w:tc>
                <w:tcPr>
                  <w:tcW w:w="598" w:type="dxa"/>
                  <w:vAlign w:val="center"/>
                </w:tcPr>
                <w:p w14:paraId="70F2F79E"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15.8</w:t>
                  </w:r>
                </w:p>
              </w:tc>
              <w:tc>
                <w:tcPr>
                  <w:tcW w:w="598" w:type="dxa"/>
                  <w:vAlign w:val="center"/>
                </w:tcPr>
                <w:p w14:paraId="34124A2E"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14.0</w:t>
                  </w:r>
                </w:p>
              </w:tc>
              <w:tc>
                <w:tcPr>
                  <w:tcW w:w="598" w:type="dxa"/>
                  <w:vAlign w:val="center"/>
                </w:tcPr>
                <w:p w14:paraId="3CB4A233"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11.7</w:t>
                  </w:r>
                </w:p>
              </w:tc>
              <w:tc>
                <w:tcPr>
                  <w:tcW w:w="598" w:type="dxa"/>
                  <w:vAlign w:val="center"/>
                </w:tcPr>
                <w:p w14:paraId="78BF500C" w14:textId="77777777" w:rsidR="006C61BD" w:rsidRDefault="006C61BD">
                  <w:pPr>
                    <w:pStyle w:val="TAC"/>
                    <w:rPr>
                      <w:rFonts w:asciiTheme="minorHAnsi" w:hAnsiTheme="minorHAnsi"/>
                      <w:sz w:val="16"/>
                      <w:szCs w:val="16"/>
                      <w:lang w:val="en-GB" w:eastAsia="zh-CN"/>
                    </w:rPr>
                  </w:pPr>
                </w:p>
              </w:tc>
              <w:tc>
                <w:tcPr>
                  <w:tcW w:w="598" w:type="dxa"/>
                  <w:vAlign w:val="center"/>
                </w:tcPr>
                <w:p w14:paraId="5E6ECE2D" w14:textId="77777777" w:rsidR="006C61BD" w:rsidRDefault="00903E8A">
                  <w:pPr>
                    <w:pStyle w:val="TAC"/>
                    <w:rPr>
                      <w:rFonts w:asciiTheme="minorHAnsi" w:hAnsiTheme="minorHAnsi"/>
                      <w:sz w:val="16"/>
                      <w:szCs w:val="16"/>
                      <w:lang w:val="en-GB" w:eastAsia="zh-CN"/>
                    </w:rPr>
                  </w:pPr>
                  <w:r>
                    <w:rPr>
                      <w:rFonts w:asciiTheme="minorHAnsi" w:hAnsiTheme="minorHAnsi"/>
                      <w:sz w:val="16"/>
                      <w:szCs w:val="16"/>
                      <w:lang w:val="en-GB" w:eastAsia="zh-CN"/>
                    </w:rPr>
                    <w:t>2.9</w:t>
                  </w:r>
                </w:p>
              </w:tc>
              <w:tc>
                <w:tcPr>
                  <w:tcW w:w="342" w:type="dxa"/>
                  <w:vAlign w:val="center"/>
                </w:tcPr>
                <w:p w14:paraId="5BE86AE3" w14:textId="77777777" w:rsidR="006C61BD" w:rsidRDefault="006C61BD">
                  <w:pPr>
                    <w:pStyle w:val="TAC"/>
                    <w:rPr>
                      <w:rFonts w:asciiTheme="minorHAnsi" w:hAnsiTheme="minorHAnsi"/>
                      <w:sz w:val="16"/>
                      <w:szCs w:val="16"/>
                      <w:lang w:val="en-GB" w:eastAsia="zh-CN"/>
                    </w:rPr>
                  </w:pPr>
                </w:p>
              </w:tc>
              <w:tc>
                <w:tcPr>
                  <w:tcW w:w="360" w:type="dxa"/>
                  <w:vAlign w:val="center"/>
                </w:tcPr>
                <w:p w14:paraId="7E597ECC" w14:textId="77777777" w:rsidR="006C61BD" w:rsidRDefault="006C61BD">
                  <w:pPr>
                    <w:pStyle w:val="TAC"/>
                    <w:rPr>
                      <w:rFonts w:asciiTheme="minorHAnsi" w:hAnsiTheme="minorHAnsi"/>
                      <w:sz w:val="16"/>
                      <w:szCs w:val="16"/>
                      <w:lang w:val="en-GB" w:eastAsia="zh-CN"/>
                    </w:rPr>
                  </w:pPr>
                </w:p>
              </w:tc>
              <w:tc>
                <w:tcPr>
                  <w:tcW w:w="360" w:type="dxa"/>
                  <w:vAlign w:val="center"/>
                </w:tcPr>
                <w:p w14:paraId="4A624D5F" w14:textId="77777777" w:rsidR="006C61BD" w:rsidRDefault="006C61BD">
                  <w:pPr>
                    <w:pStyle w:val="TAC"/>
                    <w:rPr>
                      <w:rFonts w:asciiTheme="minorHAnsi" w:hAnsiTheme="minorHAnsi"/>
                      <w:sz w:val="16"/>
                      <w:szCs w:val="16"/>
                      <w:lang w:val="en-GB" w:eastAsia="zh-CN"/>
                    </w:rPr>
                  </w:pPr>
                </w:p>
              </w:tc>
              <w:tc>
                <w:tcPr>
                  <w:tcW w:w="360" w:type="dxa"/>
                  <w:vAlign w:val="center"/>
                </w:tcPr>
                <w:p w14:paraId="383F19B1" w14:textId="77777777" w:rsidR="006C61BD" w:rsidRDefault="006C61BD">
                  <w:pPr>
                    <w:pStyle w:val="TAC"/>
                    <w:rPr>
                      <w:rFonts w:asciiTheme="minorHAnsi" w:hAnsiTheme="minorHAnsi"/>
                      <w:sz w:val="16"/>
                      <w:szCs w:val="16"/>
                      <w:lang w:val="en-GB" w:eastAsia="zh-CN"/>
                    </w:rPr>
                  </w:pPr>
                </w:p>
              </w:tc>
              <w:tc>
                <w:tcPr>
                  <w:tcW w:w="360" w:type="dxa"/>
                  <w:vAlign w:val="center"/>
                </w:tcPr>
                <w:p w14:paraId="67C96F85" w14:textId="77777777" w:rsidR="006C61BD" w:rsidRDefault="006C61BD">
                  <w:pPr>
                    <w:pStyle w:val="TAC"/>
                    <w:rPr>
                      <w:rFonts w:asciiTheme="minorHAnsi" w:hAnsiTheme="minorHAnsi"/>
                      <w:sz w:val="16"/>
                      <w:szCs w:val="16"/>
                      <w:lang w:val="en-GB" w:eastAsia="zh-CN"/>
                    </w:rPr>
                  </w:pPr>
                </w:p>
              </w:tc>
              <w:tc>
                <w:tcPr>
                  <w:tcW w:w="360" w:type="dxa"/>
                  <w:vAlign w:val="center"/>
                </w:tcPr>
                <w:p w14:paraId="35C82173" w14:textId="77777777" w:rsidR="006C61BD" w:rsidRDefault="006C61BD">
                  <w:pPr>
                    <w:pStyle w:val="TAC"/>
                    <w:rPr>
                      <w:rFonts w:asciiTheme="minorHAnsi" w:hAnsiTheme="minorHAnsi"/>
                      <w:sz w:val="16"/>
                      <w:szCs w:val="16"/>
                      <w:lang w:val="en-GB" w:eastAsia="zh-CN"/>
                    </w:rPr>
                  </w:pPr>
                </w:p>
              </w:tc>
              <w:tc>
                <w:tcPr>
                  <w:tcW w:w="450" w:type="dxa"/>
                  <w:vAlign w:val="center"/>
                </w:tcPr>
                <w:p w14:paraId="59B81457" w14:textId="77777777" w:rsidR="006C61BD" w:rsidRDefault="006C61BD">
                  <w:pPr>
                    <w:pStyle w:val="TAC"/>
                    <w:rPr>
                      <w:rFonts w:asciiTheme="minorHAnsi" w:hAnsiTheme="minorHAnsi"/>
                      <w:sz w:val="16"/>
                      <w:szCs w:val="16"/>
                      <w:lang w:val="en-GB" w:eastAsia="zh-CN"/>
                    </w:rPr>
                  </w:pPr>
                </w:p>
              </w:tc>
            </w:tr>
          </w:tbl>
          <w:p w14:paraId="0F4F546B" w14:textId="77777777" w:rsidR="006C61BD" w:rsidRDefault="00903E8A">
            <w:pPr>
              <w:pStyle w:val="TH"/>
              <w:spacing w:after="0"/>
              <w:rPr>
                <w:rFonts w:asciiTheme="minorHAnsi" w:eastAsia="Yu Mincho" w:hAnsiTheme="minorHAnsi"/>
                <w:sz w:val="16"/>
                <w:szCs w:val="16"/>
                <w:lang w:val="en-GB"/>
              </w:rPr>
            </w:pPr>
            <w:r>
              <w:rPr>
                <w:rFonts w:asciiTheme="minorHAnsi" w:eastAsia="Yu Mincho" w:hAnsiTheme="minorHAnsi"/>
                <w:sz w:val="16"/>
                <w:szCs w:val="16"/>
                <w:lang w:val="en-GB"/>
              </w:rPr>
              <w:t xml:space="preserve">Table </w:t>
            </w:r>
            <w:r>
              <w:rPr>
                <w:rFonts w:asciiTheme="minorHAnsi" w:eastAsia="Yu Mincho" w:hAnsiTheme="minorHAnsi"/>
                <w:sz w:val="16"/>
                <w:szCs w:val="16"/>
                <w:lang w:val="en-GB" w:eastAsia="zh-CN"/>
              </w:rPr>
              <w:t>6.x</w:t>
            </w:r>
            <w:r>
              <w:rPr>
                <w:rFonts w:asciiTheme="minorHAnsi" w:eastAsia="Yu Mincho" w:hAnsiTheme="minorHAnsi"/>
                <w:sz w:val="16"/>
                <w:szCs w:val="16"/>
                <w:lang w:val="en-GB"/>
              </w:rPr>
              <w:t>.1.5-2: Uplink configuration for reference sensitivity exceptions due to cross band isolation for NR CA FR1</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624"/>
              <w:gridCol w:w="746"/>
              <w:gridCol w:w="568"/>
              <w:gridCol w:w="534"/>
              <w:gridCol w:w="534"/>
              <w:gridCol w:w="534"/>
              <w:gridCol w:w="534"/>
              <w:gridCol w:w="534"/>
              <w:gridCol w:w="407"/>
              <w:gridCol w:w="407"/>
              <w:gridCol w:w="407"/>
              <w:gridCol w:w="407"/>
              <w:gridCol w:w="407"/>
              <w:gridCol w:w="407"/>
              <w:gridCol w:w="436"/>
            </w:tblGrid>
            <w:tr w:rsidR="006C61BD" w14:paraId="7A4C6D2C" w14:textId="77777777">
              <w:trPr>
                <w:trHeight w:val="58"/>
                <w:jc w:val="center"/>
              </w:trPr>
              <w:tc>
                <w:tcPr>
                  <w:tcW w:w="8175" w:type="dxa"/>
                  <w:gridSpan w:val="16"/>
                  <w:tcBorders>
                    <w:top w:val="single" w:sz="4" w:space="0" w:color="auto"/>
                    <w:left w:val="single" w:sz="4" w:space="0" w:color="auto"/>
                    <w:bottom w:val="single" w:sz="4" w:space="0" w:color="auto"/>
                    <w:right w:val="single" w:sz="4" w:space="0" w:color="auto"/>
                  </w:tcBorders>
                </w:tcPr>
                <w:p w14:paraId="71663D59"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NR Band / SCS / Channel bandwidth of the affected DL band</w:t>
                  </w:r>
                </w:p>
              </w:tc>
            </w:tr>
            <w:tr w:rsidR="006C61BD" w14:paraId="306E52B9" w14:textId="77777777">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61053C46"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20E63D0C"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3BC0B340" w14:textId="77777777" w:rsidR="006C61BD" w:rsidRDefault="00903E8A">
                  <w:pPr>
                    <w:pStyle w:val="TAH"/>
                    <w:rPr>
                      <w:rFonts w:asciiTheme="minorHAnsi" w:hAnsiTheme="minorHAnsi"/>
                      <w:sz w:val="16"/>
                      <w:szCs w:val="16"/>
                      <w:lang w:val="en-US" w:eastAsia="ja-JP"/>
                    </w:rPr>
                  </w:pPr>
                  <w:r>
                    <w:rPr>
                      <w:rFonts w:asciiTheme="minorHAnsi" w:hAnsiTheme="minorHAnsi"/>
                      <w:sz w:val="16"/>
                      <w:szCs w:val="16"/>
                      <w:lang w:val="en-US" w:eastAsia="ja-JP"/>
                    </w:rPr>
                    <w:t>SCS of UL band (kHz)</w:t>
                  </w:r>
                </w:p>
              </w:tc>
              <w:tc>
                <w:tcPr>
                  <w:tcW w:w="592" w:type="dxa"/>
                  <w:tcBorders>
                    <w:top w:val="single" w:sz="4" w:space="0" w:color="auto"/>
                    <w:left w:val="single" w:sz="4" w:space="0" w:color="auto"/>
                    <w:bottom w:val="single" w:sz="4" w:space="0" w:color="auto"/>
                    <w:right w:val="single" w:sz="4" w:space="0" w:color="auto"/>
                  </w:tcBorders>
                </w:tcPr>
                <w:p w14:paraId="6AA9796F"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5 MHz</w:t>
                  </w:r>
                </w:p>
              </w:tc>
              <w:tc>
                <w:tcPr>
                  <w:tcW w:w="540" w:type="dxa"/>
                  <w:tcBorders>
                    <w:top w:val="single" w:sz="4" w:space="0" w:color="auto"/>
                    <w:left w:val="single" w:sz="4" w:space="0" w:color="auto"/>
                    <w:bottom w:val="single" w:sz="4" w:space="0" w:color="auto"/>
                    <w:right w:val="single" w:sz="4" w:space="0" w:color="auto"/>
                  </w:tcBorders>
                </w:tcPr>
                <w:p w14:paraId="02A499B4"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10 MHz</w:t>
                  </w:r>
                </w:p>
              </w:tc>
              <w:tc>
                <w:tcPr>
                  <w:tcW w:w="540" w:type="dxa"/>
                  <w:tcBorders>
                    <w:top w:val="single" w:sz="4" w:space="0" w:color="auto"/>
                    <w:left w:val="single" w:sz="4" w:space="0" w:color="auto"/>
                    <w:bottom w:val="single" w:sz="4" w:space="0" w:color="auto"/>
                    <w:right w:val="single" w:sz="4" w:space="0" w:color="auto"/>
                  </w:tcBorders>
                </w:tcPr>
                <w:p w14:paraId="7FA943F6"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15 MHz</w:t>
                  </w:r>
                </w:p>
              </w:tc>
              <w:tc>
                <w:tcPr>
                  <w:tcW w:w="540" w:type="dxa"/>
                  <w:tcBorders>
                    <w:top w:val="single" w:sz="4" w:space="0" w:color="auto"/>
                    <w:left w:val="single" w:sz="4" w:space="0" w:color="auto"/>
                    <w:bottom w:val="single" w:sz="4" w:space="0" w:color="auto"/>
                    <w:right w:val="single" w:sz="4" w:space="0" w:color="auto"/>
                  </w:tcBorders>
                </w:tcPr>
                <w:p w14:paraId="1BA12FB4"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cBorders>
                </w:tcPr>
                <w:p w14:paraId="11AFD633"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25 MHz</w:t>
                  </w:r>
                </w:p>
              </w:tc>
              <w:tc>
                <w:tcPr>
                  <w:tcW w:w="540" w:type="dxa"/>
                  <w:tcBorders>
                    <w:top w:val="single" w:sz="4" w:space="0" w:color="auto"/>
                    <w:left w:val="single" w:sz="4" w:space="0" w:color="auto"/>
                    <w:bottom w:val="single" w:sz="4" w:space="0" w:color="auto"/>
                    <w:right w:val="single" w:sz="4" w:space="0" w:color="auto"/>
                  </w:tcBorders>
                </w:tcPr>
                <w:p w14:paraId="21B912C9" w14:textId="77777777" w:rsidR="006C61BD" w:rsidRDefault="00903E8A">
                  <w:pPr>
                    <w:pStyle w:val="TAH"/>
                    <w:rPr>
                      <w:rFonts w:asciiTheme="minorHAnsi" w:hAnsiTheme="minorHAnsi"/>
                      <w:sz w:val="16"/>
                      <w:szCs w:val="16"/>
                      <w:lang w:eastAsia="ja-JP"/>
                    </w:rPr>
                  </w:pPr>
                  <w:r>
                    <w:rPr>
                      <w:rFonts w:asciiTheme="minorHAnsi" w:hAnsiTheme="minorHAnsi"/>
                      <w:sz w:val="16"/>
                      <w:szCs w:val="16"/>
                      <w:lang w:eastAsia="ja-JP"/>
                    </w:rPr>
                    <w:t>30 MHz</w:t>
                  </w:r>
                </w:p>
              </w:tc>
              <w:tc>
                <w:tcPr>
                  <w:tcW w:w="360" w:type="dxa"/>
                  <w:tcBorders>
                    <w:top w:val="single" w:sz="4" w:space="0" w:color="auto"/>
                    <w:left w:val="single" w:sz="4" w:space="0" w:color="auto"/>
                    <w:bottom w:val="single" w:sz="4" w:space="0" w:color="auto"/>
                    <w:right w:val="single" w:sz="4" w:space="0" w:color="auto"/>
                  </w:tcBorders>
                </w:tcPr>
                <w:p w14:paraId="54125B98"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40 MHz</w:t>
                  </w:r>
                </w:p>
              </w:tc>
              <w:tc>
                <w:tcPr>
                  <w:tcW w:w="360" w:type="dxa"/>
                  <w:tcBorders>
                    <w:top w:val="single" w:sz="4" w:space="0" w:color="auto"/>
                    <w:left w:val="single" w:sz="4" w:space="0" w:color="auto"/>
                    <w:bottom w:val="single" w:sz="4" w:space="0" w:color="auto"/>
                    <w:right w:val="single" w:sz="4" w:space="0" w:color="auto"/>
                  </w:tcBorders>
                </w:tcPr>
                <w:p w14:paraId="5F50C75C"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50 MHz</w:t>
                  </w:r>
                </w:p>
              </w:tc>
              <w:tc>
                <w:tcPr>
                  <w:tcW w:w="360" w:type="dxa"/>
                  <w:tcBorders>
                    <w:top w:val="single" w:sz="4" w:space="0" w:color="auto"/>
                    <w:left w:val="single" w:sz="4" w:space="0" w:color="auto"/>
                    <w:bottom w:val="single" w:sz="4" w:space="0" w:color="auto"/>
                    <w:right w:val="single" w:sz="4" w:space="0" w:color="auto"/>
                  </w:tcBorders>
                </w:tcPr>
                <w:p w14:paraId="38FCF8E7"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60 MHz</w:t>
                  </w:r>
                </w:p>
              </w:tc>
              <w:tc>
                <w:tcPr>
                  <w:tcW w:w="360" w:type="dxa"/>
                  <w:tcBorders>
                    <w:top w:val="single" w:sz="4" w:space="0" w:color="auto"/>
                    <w:left w:val="single" w:sz="4" w:space="0" w:color="auto"/>
                    <w:bottom w:val="single" w:sz="4" w:space="0" w:color="auto"/>
                    <w:right w:val="single" w:sz="4" w:space="0" w:color="auto"/>
                  </w:tcBorders>
                </w:tcPr>
                <w:p w14:paraId="5BE57FA5"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70</w:t>
                  </w:r>
                </w:p>
                <w:p w14:paraId="0E5ED2F5" w14:textId="77777777" w:rsidR="006C61BD" w:rsidRDefault="00903E8A">
                  <w:pPr>
                    <w:pStyle w:val="TAH"/>
                    <w:rPr>
                      <w:rFonts w:asciiTheme="minorHAnsi" w:hAnsiTheme="minorHAnsi"/>
                      <w:sz w:val="10"/>
                      <w:szCs w:val="10"/>
                      <w:lang w:eastAsia="zh-CN"/>
                    </w:rPr>
                  </w:pPr>
                  <w:r>
                    <w:rPr>
                      <w:rFonts w:asciiTheme="minorHAnsi" w:hAnsiTheme="minorHAnsi"/>
                      <w:sz w:val="10"/>
                      <w:szCs w:val="10"/>
                      <w:lang w:eastAsia="zh-CN"/>
                    </w:rPr>
                    <w:t>MHz</w:t>
                  </w:r>
                </w:p>
              </w:tc>
              <w:tc>
                <w:tcPr>
                  <w:tcW w:w="360" w:type="dxa"/>
                  <w:tcBorders>
                    <w:top w:val="single" w:sz="4" w:space="0" w:color="auto"/>
                    <w:left w:val="single" w:sz="4" w:space="0" w:color="auto"/>
                    <w:bottom w:val="single" w:sz="4" w:space="0" w:color="auto"/>
                    <w:right w:val="single" w:sz="4" w:space="0" w:color="auto"/>
                  </w:tcBorders>
                </w:tcPr>
                <w:p w14:paraId="66CFB7B3"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80 MHz</w:t>
                  </w:r>
                </w:p>
              </w:tc>
              <w:tc>
                <w:tcPr>
                  <w:tcW w:w="374" w:type="dxa"/>
                  <w:tcBorders>
                    <w:top w:val="single" w:sz="4" w:space="0" w:color="auto"/>
                    <w:left w:val="single" w:sz="4" w:space="0" w:color="auto"/>
                    <w:bottom w:val="single" w:sz="4" w:space="0" w:color="auto"/>
                    <w:right w:val="single" w:sz="4" w:space="0" w:color="auto"/>
                  </w:tcBorders>
                </w:tcPr>
                <w:p w14:paraId="49C73ECB"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90 MHz</w:t>
                  </w:r>
                </w:p>
              </w:tc>
              <w:tc>
                <w:tcPr>
                  <w:tcW w:w="450" w:type="dxa"/>
                  <w:tcBorders>
                    <w:top w:val="single" w:sz="4" w:space="0" w:color="auto"/>
                    <w:left w:val="single" w:sz="4" w:space="0" w:color="auto"/>
                    <w:bottom w:val="single" w:sz="4" w:space="0" w:color="auto"/>
                    <w:right w:val="single" w:sz="4" w:space="0" w:color="auto"/>
                  </w:tcBorders>
                </w:tcPr>
                <w:p w14:paraId="7BC0D9BE" w14:textId="77777777" w:rsidR="006C61BD" w:rsidRDefault="00903E8A">
                  <w:pPr>
                    <w:pStyle w:val="TAH"/>
                    <w:rPr>
                      <w:rFonts w:asciiTheme="minorHAnsi" w:hAnsiTheme="minorHAnsi"/>
                      <w:sz w:val="10"/>
                      <w:szCs w:val="10"/>
                      <w:lang w:eastAsia="ja-JP"/>
                    </w:rPr>
                  </w:pPr>
                  <w:r>
                    <w:rPr>
                      <w:rFonts w:asciiTheme="minorHAnsi" w:hAnsiTheme="minorHAnsi"/>
                      <w:sz w:val="10"/>
                      <w:szCs w:val="10"/>
                      <w:lang w:eastAsia="ja-JP"/>
                    </w:rPr>
                    <w:t>100 MHz</w:t>
                  </w:r>
                </w:p>
              </w:tc>
            </w:tr>
            <w:tr w:rsidR="006C61BD" w14:paraId="76853B2F" w14:textId="77777777">
              <w:trPr>
                <w:trHeight w:val="58"/>
                <w:jc w:val="center"/>
              </w:trPr>
              <w:tc>
                <w:tcPr>
                  <w:tcW w:w="759" w:type="dxa"/>
                  <w:tcBorders>
                    <w:top w:val="single" w:sz="4" w:space="0" w:color="auto"/>
                    <w:left w:val="single" w:sz="4" w:space="0" w:color="auto"/>
                    <w:bottom w:val="single" w:sz="4" w:space="0" w:color="auto"/>
                    <w:right w:val="single" w:sz="4" w:space="0" w:color="auto"/>
                  </w:tcBorders>
                  <w:vAlign w:val="center"/>
                </w:tcPr>
                <w:p w14:paraId="13685110"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n5</w:t>
                  </w:r>
                </w:p>
              </w:tc>
              <w:tc>
                <w:tcPr>
                  <w:tcW w:w="660" w:type="dxa"/>
                  <w:tcBorders>
                    <w:top w:val="single" w:sz="4" w:space="0" w:color="auto"/>
                    <w:left w:val="single" w:sz="4" w:space="0" w:color="auto"/>
                    <w:bottom w:val="single" w:sz="4" w:space="0" w:color="auto"/>
                    <w:right w:val="single" w:sz="4" w:space="0" w:color="auto"/>
                  </w:tcBorders>
                  <w:vAlign w:val="center"/>
                </w:tcPr>
                <w:p w14:paraId="23FA7BBA" w14:textId="77777777" w:rsidR="006C61BD" w:rsidRDefault="00903E8A">
                  <w:pPr>
                    <w:pStyle w:val="TAC"/>
                    <w:rPr>
                      <w:rFonts w:asciiTheme="minorHAnsi" w:hAnsiTheme="minorHAnsi"/>
                      <w:sz w:val="16"/>
                      <w:szCs w:val="16"/>
                      <w:lang w:eastAsia="zh-CN"/>
                    </w:rPr>
                  </w:pPr>
                  <w:r>
                    <w:rPr>
                      <w:rFonts w:asciiTheme="minorHAnsi" w:hAnsiTheme="minorHAnsi"/>
                      <w:sz w:val="16"/>
                      <w:szCs w:val="16"/>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5B6948CA" w14:textId="77777777" w:rsidR="006C61BD" w:rsidRDefault="00903E8A">
                  <w:pPr>
                    <w:pStyle w:val="TAC"/>
                    <w:rPr>
                      <w:rFonts w:asciiTheme="minorHAnsi" w:hAnsiTheme="minorHAnsi"/>
                      <w:sz w:val="16"/>
                      <w:szCs w:val="16"/>
                      <w:lang w:eastAsia="zh-CN"/>
                    </w:rPr>
                  </w:pPr>
                  <w:r>
                    <w:rPr>
                      <w:rFonts w:asciiTheme="minorHAnsi" w:hAnsiTheme="minorHAnsi"/>
                      <w:sz w:val="16"/>
                      <w:szCs w:val="16"/>
                    </w:rPr>
                    <w:t>15</w:t>
                  </w:r>
                </w:p>
              </w:tc>
              <w:tc>
                <w:tcPr>
                  <w:tcW w:w="592" w:type="dxa"/>
                  <w:tcBorders>
                    <w:top w:val="single" w:sz="4" w:space="0" w:color="auto"/>
                    <w:left w:val="single" w:sz="4" w:space="0" w:color="auto"/>
                    <w:bottom w:val="single" w:sz="4" w:space="0" w:color="auto"/>
                    <w:right w:val="single" w:sz="4" w:space="0" w:color="auto"/>
                  </w:tcBorders>
                  <w:vAlign w:val="center"/>
                </w:tcPr>
                <w:p w14:paraId="711A4C64"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18F17E75"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038D182A"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56E4A593"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540" w:type="dxa"/>
                  <w:tcBorders>
                    <w:top w:val="single" w:sz="4" w:space="0" w:color="auto"/>
                    <w:left w:val="single" w:sz="4" w:space="0" w:color="auto"/>
                    <w:bottom w:val="single" w:sz="4" w:space="0" w:color="auto"/>
                    <w:right w:val="single" w:sz="4" w:space="0" w:color="auto"/>
                  </w:tcBorders>
                  <w:vAlign w:val="center"/>
                </w:tcPr>
                <w:p w14:paraId="1CB0D996" w14:textId="77777777" w:rsidR="006C61BD" w:rsidRDefault="006C61BD">
                  <w:pPr>
                    <w:pStyle w:val="TAC"/>
                    <w:rPr>
                      <w:rFonts w:asciiTheme="minorHAnsi" w:hAnsiTheme="minorHAnsi"/>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981985" w14:textId="77777777" w:rsidR="006C61BD" w:rsidRDefault="00903E8A">
                  <w:pPr>
                    <w:pStyle w:val="TAC"/>
                    <w:rPr>
                      <w:rFonts w:asciiTheme="minorHAnsi" w:hAnsiTheme="minorHAnsi"/>
                      <w:sz w:val="16"/>
                      <w:szCs w:val="16"/>
                      <w:lang w:eastAsia="zh-CN"/>
                    </w:rPr>
                  </w:pPr>
                  <w:r>
                    <w:rPr>
                      <w:rFonts w:asciiTheme="minorHAnsi" w:eastAsia="Calibri" w:hAnsiTheme="minorHAnsi" w:cs="Arial"/>
                      <w:sz w:val="16"/>
                      <w:szCs w:val="16"/>
                      <w:lang w:eastAsia="ja-JP"/>
                    </w:rPr>
                    <w:t>20</w:t>
                  </w:r>
                  <w:r>
                    <w:rPr>
                      <w:rFonts w:asciiTheme="minorHAnsi" w:eastAsia="Calibri" w:hAnsiTheme="minorHAnsi" w:cs="Arial"/>
                      <w:sz w:val="16"/>
                      <w:szCs w:val="16"/>
                      <w:vertAlign w:val="superscript"/>
                      <w:lang w:eastAsia="ja-JP"/>
                    </w:rPr>
                    <w:t>1</w:t>
                  </w:r>
                </w:p>
              </w:tc>
              <w:tc>
                <w:tcPr>
                  <w:tcW w:w="360" w:type="dxa"/>
                  <w:tcBorders>
                    <w:top w:val="single" w:sz="4" w:space="0" w:color="auto"/>
                    <w:left w:val="single" w:sz="4" w:space="0" w:color="auto"/>
                    <w:bottom w:val="single" w:sz="4" w:space="0" w:color="auto"/>
                    <w:right w:val="single" w:sz="4" w:space="0" w:color="auto"/>
                  </w:tcBorders>
                  <w:vAlign w:val="center"/>
                </w:tcPr>
                <w:p w14:paraId="3117EED7"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7E327AAE"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71995779"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22BDBD50" w14:textId="77777777" w:rsidR="006C61BD" w:rsidRDefault="006C61BD">
                  <w:pPr>
                    <w:pStyle w:val="TAC"/>
                    <w:rPr>
                      <w:rFonts w:asciiTheme="minorHAnsi" w:hAnsiTheme="minorHAnsi"/>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vAlign w:val="center"/>
                </w:tcPr>
                <w:p w14:paraId="64145F61" w14:textId="77777777" w:rsidR="006C61BD" w:rsidRDefault="006C61BD">
                  <w:pPr>
                    <w:pStyle w:val="TAC"/>
                    <w:rPr>
                      <w:rFonts w:asciiTheme="minorHAnsi" w:hAnsiTheme="minorHAnsi"/>
                      <w:sz w:val="16"/>
                      <w:szCs w:val="16"/>
                      <w:lang w:eastAsia="ja-JP"/>
                    </w:rPr>
                  </w:pPr>
                </w:p>
              </w:tc>
              <w:tc>
                <w:tcPr>
                  <w:tcW w:w="374" w:type="dxa"/>
                  <w:tcBorders>
                    <w:top w:val="single" w:sz="4" w:space="0" w:color="auto"/>
                    <w:left w:val="single" w:sz="4" w:space="0" w:color="auto"/>
                    <w:bottom w:val="single" w:sz="4" w:space="0" w:color="auto"/>
                    <w:right w:val="single" w:sz="4" w:space="0" w:color="auto"/>
                  </w:tcBorders>
                  <w:vAlign w:val="center"/>
                </w:tcPr>
                <w:p w14:paraId="7C9C0AB7" w14:textId="77777777" w:rsidR="006C61BD" w:rsidRDefault="006C61BD">
                  <w:pPr>
                    <w:pStyle w:val="TAC"/>
                    <w:rPr>
                      <w:rFonts w:asciiTheme="minorHAnsi" w:hAnsiTheme="minorHAnsi"/>
                      <w:sz w:val="16"/>
                      <w:szCs w:val="16"/>
                      <w:lang w:eastAsia="ja-JP"/>
                    </w:rPr>
                  </w:pPr>
                </w:p>
              </w:tc>
              <w:tc>
                <w:tcPr>
                  <w:tcW w:w="450" w:type="dxa"/>
                  <w:tcBorders>
                    <w:top w:val="single" w:sz="4" w:space="0" w:color="auto"/>
                    <w:left w:val="single" w:sz="4" w:space="0" w:color="auto"/>
                    <w:bottom w:val="single" w:sz="4" w:space="0" w:color="auto"/>
                    <w:right w:val="single" w:sz="4" w:space="0" w:color="auto"/>
                  </w:tcBorders>
                  <w:vAlign w:val="center"/>
                </w:tcPr>
                <w:p w14:paraId="0953FFB3" w14:textId="77777777" w:rsidR="006C61BD" w:rsidRDefault="006C61BD">
                  <w:pPr>
                    <w:pStyle w:val="TAC"/>
                    <w:rPr>
                      <w:rFonts w:asciiTheme="minorHAnsi" w:hAnsiTheme="minorHAnsi"/>
                      <w:sz w:val="16"/>
                      <w:szCs w:val="16"/>
                      <w:lang w:eastAsia="ja-JP"/>
                    </w:rPr>
                  </w:pPr>
                </w:p>
              </w:tc>
            </w:tr>
            <w:tr w:rsidR="006C61BD" w14:paraId="592EFE81" w14:textId="77777777">
              <w:trPr>
                <w:trHeight w:val="285"/>
                <w:jc w:val="center"/>
              </w:trPr>
              <w:tc>
                <w:tcPr>
                  <w:tcW w:w="8175" w:type="dxa"/>
                  <w:gridSpan w:val="16"/>
                  <w:tcBorders>
                    <w:top w:val="single" w:sz="4" w:space="0" w:color="auto"/>
                    <w:left w:val="single" w:sz="4" w:space="0" w:color="auto"/>
                    <w:bottom w:val="single" w:sz="4" w:space="0" w:color="auto"/>
                    <w:right w:val="single" w:sz="4" w:space="0" w:color="auto"/>
                  </w:tcBorders>
                  <w:vAlign w:val="center"/>
                </w:tcPr>
                <w:p w14:paraId="703C6D03" w14:textId="77777777" w:rsidR="006C61BD" w:rsidRDefault="00903E8A">
                  <w:pPr>
                    <w:pStyle w:val="TAC"/>
                    <w:jc w:val="left"/>
                    <w:rPr>
                      <w:rFonts w:asciiTheme="minorHAnsi" w:hAnsiTheme="minorHAnsi"/>
                      <w:sz w:val="16"/>
                      <w:szCs w:val="16"/>
                      <w:lang w:val="en-US" w:eastAsia="ja-JP"/>
                    </w:rPr>
                  </w:pPr>
                  <w:r>
                    <w:rPr>
                      <w:rFonts w:asciiTheme="minorHAnsi" w:hAnsiTheme="minorHAnsi"/>
                      <w:sz w:val="16"/>
                      <w:szCs w:val="16"/>
                      <w:lang w:val="en-US" w:eastAsia="ja-JP"/>
                    </w:rPr>
                    <w:lastRenderedPageBreak/>
                    <w:t>NOTE 1: UL resource blocks shall be located as close as possible to the downlink operating band but confined within the transmission bandwidth configuration for the channel bandwidth (Table 5.3.2-1). The UL carrier shall be as close as possible to the downlink operating band.</w:t>
                  </w:r>
                </w:p>
              </w:tc>
            </w:tr>
          </w:tbl>
          <w:p w14:paraId="7AE682C9" w14:textId="77777777" w:rsidR="006C61BD" w:rsidRDefault="00903E8A">
            <w:pPr>
              <w:spacing w:after="0"/>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 xml:space="preserve">CR is generated </w:t>
            </w:r>
          </w:p>
          <w:p w14:paraId="783456BF"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CR is reviewed</w:t>
            </w:r>
          </w:p>
        </w:tc>
      </w:tr>
    </w:tbl>
    <w:p w14:paraId="3F594E2E" w14:textId="77777777" w:rsidR="006C61BD" w:rsidRDefault="00903E8A">
      <w:pPr>
        <w:pStyle w:val="Heading2"/>
        <w:rPr>
          <w:lang w:val="en-US"/>
        </w:rPr>
      </w:pPr>
      <w:r>
        <w:rPr>
          <w:lang w:val="en-US"/>
        </w:rPr>
        <w:lastRenderedPageBreak/>
        <w:t xml:space="preserve">Discussion on 2nd round </w:t>
      </w:r>
    </w:p>
    <w:p w14:paraId="60190975" w14:textId="77777777" w:rsidR="006C61BD" w:rsidRDefault="00903E8A">
      <w:pPr>
        <w:pStyle w:val="Heading3"/>
        <w:rPr>
          <w:sz w:val="24"/>
          <w:szCs w:val="16"/>
        </w:rPr>
      </w:pPr>
      <w:r>
        <w:rPr>
          <w:sz w:val="24"/>
          <w:szCs w:val="16"/>
        </w:rPr>
        <w:t xml:space="preserve">Companies views’ collection for 2nd round </w:t>
      </w:r>
    </w:p>
    <w:tbl>
      <w:tblPr>
        <w:tblStyle w:val="TableGrid"/>
        <w:tblW w:w="0" w:type="auto"/>
        <w:tblLook w:val="04A0" w:firstRow="1" w:lastRow="0" w:firstColumn="1" w:lastColumn="0" w:noHBand="0" w:noVBand="1"/>
      </w:tblPr>
      <w:tblGrid>
        <w:gridCol w:w="5058"/>
        <w:gridCol w:w="5580"/>
      </w:tblGrid>
      <w:tr w:rsidR="006C61BD" w14:paraId="72D16C58" w14:textId="77777777" w:rsidTr="003F2162">
        <w:tc>
          <w:tcPr>
            <w:tcW w:w="5058" w:type="dxa"/>
          </w:tcPr>
          <w:p w14:paraId="3B8CCA0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580" w:type="dxa"/>
          </w:tcPr>
          <w:p w14:paraId="232F90C4" w14:textId="77777777" w:rsidR="006C61BD" w:rsidRDefault="00903E8A">
            <w:pPr>
              <w:spacing w:after="0"/>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61BD" w14:paraId="5E0CD13E" w14:textId="77777777" w:rsidTr="003F2162">
        <w:trPr>
          <w:trHeight w:val="174"/>
        </w:trPr>
        <w:tc>
          <w:tcPr>
            <w:tcW w:w="5058" w:type="dxa"/>
          </w:tcPr>
          <w:p w14:paraId="2962D977" w14:textId="46428C9E" w:rsidR="006C61BD" w:rsidRDefault="00903E8A" w:rsidP="003F2162">
            <w:pPr>
              <w:spacing w:after="0"/>
              <w:rPr>
                <w:rFonts w:eastAsiaTheme="minorEastAsia"/>
                <w:color w:val="0070C0"/>
                <w:sz w:val="18"/>
                <w:lang w:val="en-US" w:eastAsia="zh-CN"/>
              </w:rPr>
            </w:pPr>
            <w:r>
              <w:rPr>
                <w:rFonts w:eastAsiaTheme="minorEastAsia"/>
                <w:sz w:val="18"/>
                <w:lang w:val="en-US" w:eastAsia="zh-CN"/>
              </w:rPr>
              <w:t>R4-2202275</w:t>
            </w:r>
            <w:r w:rsidR="003F2162">
              <w:rPr>
                <w:rFonts w:eastAsiaTheme="minorEastAsia"/>
                <w:sz w:val="18"/>
                <w:lang w:val="en-US" w:eastAsia="zh-CN"/>
              </w:rPr>
              <w:t xml:space="preserve"> </w:t>
            </w:r>
            <w:r>
              <w:rPr>
                <w:rFonts w:eastAsiaTheme="minorEastAsia"/>
                <w:sz w:val="18"/>
                <w:lang w:val="en-US" w:eastAsia="zh-CN"/>
              </w:rPr>
              <w:t>WF on LB-LB MSDs</w:t>
            </w:r>
          </w:p>
        </w:tc>
        <w:tc>
          <w:tcPr>
            <w:tcW w:w="5580" w:type="dxa"/>
          </w:tcPr>
          <w:p w14:paraId="503D6307" w14:textId="48F56232" w:rsidR="006C61BD" w:rsidRDefault="006C61BD">
            <w:pPr>
              <w:spacing w:after="0"/>
              <w:rPr>
                <w:rFonts w:eastAsiaTheme="minorEastAsia"/>
                <w:color w:val="0070C0"/>
                <w:lang w:val="en-US" w:eastAsia="zh-CN"/>
              </w:rPr>
            </w:pPr>
          </w:p>
        </w:tc>
      </w:tr>
      <w:tr w:rsidR="006C61BD" w14:paraId="5E7D0A07" w14:textId="77777777" w:rsidTr="003F2162">
        <w:trPr>
          <w:trHeight w:val="174"/>
        </w:trPr>
        <w:tc>
          <w:tcPr>
            <w:tcW w:w="5058" w:type="dxa"/>
          </w:tcPr>
          <w:p w14:paraId="4306A633" w14:textId="24C71867" w:rsidR="006C61BD" w:rsidRDefault="00903E8A" w:rsidP="003F2162">
            <w:pPr>
              <w:spacing w:after="0"/>
              <w:rPr>
                <w:rFonts w:eastAsiaTheme="minorEastAsia"/>
                <w:sz w:val="18"/>
                <w:lang w:val="en-US" w:eastAsia="zh-CN"/>
              </w:rPr>
            </w:pPr>
            <w:r>
              <w:rPr>
                <w:rFonts w:eastAsiaTheme="minorEastAsia"/>
                <w:sz w:val="18"/>
                <w:lang w:val="en-US" w:eastAsia="zh-CN"/>
              </w:rPr>
              <w:t>R4-2202276</w:t>
            </w:r>
            <w:r w:rsidR="003F2162">
              <w:rPr>
                <w:rFonts w:eastAsiaTheme="minorEastAsia"/>
                <w:sz w:val="18"/>
                <w:lang w:val="en-US" w:eastAsia="zh-CN"/>
              </w:rPr>
              <w:t xml:space="preserve">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CA_n29-n71</w:t>
            </w:r>
          </w:p>
        </w:tc>
        <w:tc>
          <w:tcPr>
            <w:tcW w:w="5580" w:type="dxa"/>
          </w:tcPr>
          <w:p w14:paraId="7122C8C4" w14:textId="08C4FE5F" w:rsidR="006C61BD" w:rsidRDefault="00903E8A">
            <w:pPr>
              <w:spacing w:after="0"/>
              <w:rPr>
                <w:rFonts w:eastAsiaTheme="minorEastAsia"/>
                <w:color w:val="0070C0"/>
                <w:lang w:val="en-US" w:eastAsia="zh-CN"/>
              </w:rPr>
            </w:pPr>
            <w:r w:rsidRPr="003F2162">
              <w:rPr>
                <w:rFonts w:eastAsiaTheme="minorEastAsia"/>
                <w:lang w:val="en-US" w:eastAsia="zh-CN"/>
              </w:rPr>
              <w:t>Nokia We support the CR.</w:t>
            </w:r>
          </w:p>
        </w:tc>
      </w:tr>
      <w:tr w:rsidR="006C61BD" w14:paraId="3EA3EAA9" w14:textId="77777777" w:rsidTr="003F2162">
        <w:trPr>
          <w:trHeight w:val="174"/>
        </w:trPr>
        <w:tc>
          <w:tcPr>
            <w:tcW w:w="5058" w:type="dxa"/>
          </w:tcPr>
          <w:p w14:paraId="06544EC9" w14:textId="66946AD4" w:rsidR="006C61BD" w:rsidRDefault="00903E8A" w:rsidP="003F2162">
            <w:pPr>
              <w:spacing w:after="0"/>
              <w:rPr>
                <w:rFonts w:eastAsiaTheme="minorEastAsia"/>
                <w:lang w:val="en-US" w:eastAsia="zh-CN"/>
              </w:rPr>
            </w:pPr>
            <w:r>
              <w:rPr>
                <w:rFonts w:eastAsiaTheme="minorEastAsia"/>
                <w:sz w:val="18"/>
                <w:lang w:val="en-US" w:eastAsia="zh-CN"/>
              </w:rPr>
              <w:t>R4-2202277</w:t>
            </w:r>
            <w:r w:rsidR="003F2162">
              <w:rPr>
                <w:rFonts w:eastAsiaTheme="minorEastAsia"/>
                <w:sz w:val="18"/>
                <w:lang w:val="en-US" w:eastAsia="zh-CN"/>
              </w:rPr>
              <w:t xml:space="preserve">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CA_n5-n28</w:t>
            </w:r>
          </w:p>
        </w:tc>
        <w:tc>
          <w:tcPr>
            <w:tcW w:w="5580" w:type="dxa"/>
          </w:tcPr>
          <w:p w14:paraId="6B5F35E8" w14:textId="70C74E9E" w:rsidR="006C61BD" w:rsidRDefault="006C61BD">
            <w:pPr>
              <w:spacing w:after="0"/>
              <w:rPr>
                <w:rFonts w:eastAsiaTheme="minorEastAsia"/>
                <w:color w:val="0070C0"/>
                <w:lang w:val="en-US" w:eastAsia="zh-CN"/>
              </w:rPr>
            </w:pPr>
          </w:p>
        </w:tc>
      </w:tr>
      <w:tr w:rsidR="006C61BD" w14:paraId="76CB92F8" w14:textId="77777777" w:rsidTr="003F2162">
        <w:trPr>
          <w:trHeight w:val="174"/>
        </w:trPr>
        <w:tc>
          <w:tcPr>
            <w:tcW w:w="5058" w:type="dxa"/>
          </w:tcPr>
          <w:p w14:paraId="5D1528B5" w14:textId="51C1E821" w:rsidR="006C61BD" w:rsidRDefault="00903E8A" w:rsidP="003F2162">
            <w:pPr>
              <w:spacing w:after="0"/>
              <w:rPr>
                <w:rFonts w:eastAsiaTheme="minorEastAsia"/>
                <w:lang w:val="en-US" w:eastAsia="zh-CN"/>
              </w:rPr>
            </w:pPr>
            <w:r>
              <w:rPr>
                <w:rFonts w:eastAsiaTheme="minorEastAsia"/>
                <w:sz w:val="18"/>
                <w:lang w:val="en-US" w:eastAsia="zh-CN"/>
              </w:rPr>
              <w:t>R4-2202278</w:t>
            </w:r>
            <w:r w:rsidR="003F2162">
              <w:rPr>
                <w:rFonts w:eastAsiaTheme="minorEastAsia"/>
                <w:sz w:val="18"/>
                <w:lang w:val="en-US" w:eastAsia="zh-CN"/>
              </w:rPr>
              <w:t xml:space="preserve">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DC_20A-38A_n8A</w:t>
            </w:r>
          </w:p>
        </w:tc>
        <w:tc>
          <w:tcPr>
            <w:tcW w:w="5580" w:type="dxa"/>
          </w:tcPr>
          <w:p w14:paraId="0FC795D4" w14:textId="291FEDE0" w:rsidR="006C61BD" w:rsidRDefault="006C61BD">
            <w:pPr>
              <w:spacing w:after="0"/>
              <w:rPr>
                <w:rFonts w:eastAsiaTheme="minorEastAsia"/>
                <w:color w:val="0070C0"/>
                <w:lang w:val="en-US" w:eastAsia="zh-CN"/>
              </w:rPr>
            </w:pPr>
          </w:p>
        </w:tc>
      </w:tr>
    </w:tbl>
    <w:p w14:paraId="2A070CA7" w14:textId="77777777" w:rsidR="006C61BD" w:rsidRDefault="00903E8A">
      <w:pPr>
        <w:pStyle w:val="Heading2"/>
        <w:rPr>
          <w:lang w:val="en-US"/>
        </w:rPr>
      </w:pPr>
      <w:r>
        <w:rPr>
          <w:lang w:val="en-US"/>
        </w:rPr>
        <w:t>Summary on 2nd round (if applicable)</w:t>
      </w:r>
    </w:p>
    <w:p w14:paraId="6B7D329D" w14:textId="77777777" w:rsidR="006C61BD" w:rsidRDefault="00903E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518"/>
        <w:gridCol w:w="6120"/>
      </w:tblGrid>
      <w:tr w:rsidR="006C61BD" w14:paraId="0AB75F1E" w14:textId="77777777" w:rsidTr="003F2162">
        <w:tc>
          <w:tcPr>
            <w:tcW w:w="4518" w:type="dxa"/>
          </w:tcPr>
          <w:p w14:paraId="3D0BA9F8"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120" w:type="dxa"/>
          </w:tcPr>
          <w:p w14:paraId="03846F88" w14:textId="77777777" w:rsidR="006C61BD" w:rsidRDefault="00903E8A">
            <w:pPr>
              <w:spacing w:after="0"/>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F2162" w14:paraId="0A502B4B" w14:textId="77777777" w:rsidTr="003F2162">
        <w:tc>
          <w:tcPr>
            <w:tcW w:w="4518" w:type="dxa"/>
          </w:tcPr>
          <w:p w14:paraId="37C8C9E8" w14:textId="1F0DCAC5" w:rsidR="003F2162" w:rsidRDefault="003F2162" w:rsidP="003F2162">
            <w:pPr>
              <w:spacing w:after="0"/>
              <w:rPr>
                <w:rFonts w:eastAsiaTheme="minorEastAsia"/>
                <w:color w:val="0070C0"/>
                <w:lang w:val="en-US" w:eastAsia="zh-CN"/>
              </w:rPr>
            </w:pPr>
            <w:r>
              <w:rPr>
                <w:rFonts w:eastAsiaTheme="minorEastAsia"/>
                <w:sz w:val="18"/>
                <w:lang w:val="en-US" w:eastAsia="zh-CN"/>
              </w:rPr>
              <w:t>R4-2202275 WF on LB-LB MSDs</w:t>
            </w:r>
          </w:p>
        </w:tc>
        <w:tc>
          <w:tcPr>
            <w:tcW w:w="6120" w:type="dxa"/>
          </w:tcPr>
          <w:p w14:paraId="2CF6921D" w14:textId="77CE651D" w:rsidR="003F2162" w:rsidRDefault="003F2162" w:rsidP="003F2162">
            <w:pPr>
              <w:spacing w:after="0"/>
              <w:rPr>
                <w:rFonts w:eastAsiaTheme="minorEastAsia"/>
                <w:color w:val="0070C0"/>
                <w:lang w:val="en-US" w:eastAsia="zh-CN"/>
              </w:rPr>
            </w:pPr>
            <w:r w:rsidRPr="003F2162">
              <w:rPr>
                <w:rFonts w:eastAsiaTheme="minorEastAsia"/>
                <w:sz w:val="18"/>
                <w:lang w:val="en-US" w:eastAsia="zh-CN"/>
              </w:rPr>
              <w:t>Agreeable, note that CA_n18-n28 MSD should be provided next meeting</w:t>
            </w:r>
          </w:p>
        </w:tc>
      </w:tr>
      <w:tr w:rsidR="003F2162" w14:paraId="0EF5344C" w14:textId="77777777" w:rsidTr="003F2162">
        <w:tc>
          <w:tcPr>
            <w:tcW w:w="4518" w:type="dxa"/>
          </w:tcPr>
          <w:p w14:paraId="6AEAB61F" w14:textId="6F28A827" w:rsidR="003F2162" w:rsidRDefault="003F2162" w:rsidP="003F2162">
            <w:pPr>
              <w:spacing w:after="0"/>
              <w:rPr>
                <w:rFonts w:eastAsiaTheme="minorEastAsia"/>
                <w:color w:val="0070C0"/>
                <w:lang w:val="en-US" w:eastAsia="zh-CN"/>
              </w:rPr>
            </w:pPr>
            <w:r>
              <w:rPr>
                <w:rFonts w:eastAsiaTheme="minorEastAsia"/>
                <w:sz w:val="18"/>
                <w:lang w:val="en-US" w:eastAsia="zh-CN"/>
              </w:rPr>
              <w:t xml:space="preserve">R4-2202276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CA_n29-n71</w:t>
            </w:r>
          </w:p>
        </w:tc>
        <w:tc>
          <w:tcPr>
            <w:tcW w:w="6120" w:type="dxa"/>
          </w:tcPr>
          <w:p w14:paraId="4959A3FE" w14:textId="60C3482B" w:rsidR="003F2162" w:rsidRDefault="003F2162" w:rsidP="003F2162">
            <w:pPr>
              <w:spacing w:after="0"/>
              <w:rPr>
                <w:rFonts w:eastAsiaTheme="minorEastAsia"/>
                <w:i/>
                <w:color w:val="0070C0"/>
                <w:lang w:val="en-US" w:eastAsia="zh-CN"/>
              </w:rPr>
            </w:pPr>
            <w:r w:rsidRPr="003F2162">
              <w:rPr>
                <w:rFonts w:eastAsiaTheme="minorEastAsia"/>
                <w:sz w:val="18"/>
                <w:lang w:val="en-US" w:eastAsia="zh-CN"/>
              </w:rPr>
              <w:t>Agreeable</w:t>
            </w:r>
            <w:r>
              <w:rPr>
                <w:rFonts w:eastAsiaTheme="minorEastAsia"/>
                <w:sz w:val="18"/>
                <w:lang w:val="en-US" w:eastAsia="zh-CN"/>
              </w:rPr>
              <w:t>, can be endorsed</w:t>
            </w:r>
          </w:p>
        </w:tc>
      </w:tr>
      <w:tr w:rsidR="003F2162" w14:paraId="6DDC3ACA" w14:textId="77777777" w:rsidTr="003F2162">
        <w:tc>
          <w:tcPr>
            <w:tcW w:w="4518" w:type="dxa"/>
          </w:tcPr>
          <w:p w14:paraId="160CBD27" w14:textId="05C7D00A" w:rsidR="003F2162" w:rsidRDefault="003F2162" w:rsidP="003F2162">
            <w:pPr>
              <w:spacing w:after="0"/>
              <w:rPr>
                <w:rFonts w:eastAsiaTheme="minorEastAsia"/>
                <w:color w:val="0070C0"/>
                <w:lang w:val="en-US" w:eastAsia="zh-CN"/>
              </w:rPr>
            </w:pPr>
            <w:r>
              <w:rPr>
                <w:rFonts w:eastAsiaTheme="minorEastAsia"/>
                <w:sz w:val="18"/>
                <w:lang w:val="en-US" w:eastAsia="zh-CN"/>
              </w:rPr>
              <w:t xml:space="preserve">R4-2202277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CA_n5-n28</w:t>
            </w:r>
          </w:p>
        </w:tc>
        <w:tc>
          <w:tcPr>
            <w:tcW w:w="6120" w:type="dxa"/>
          </w:tcPr>
          <w:p w14:paraId="01C140B6" w14:textId="2653EB4E" w:rsidR="003F2162" w:rsidRDefault="003F2162" w:rsidP="003F2162">
            <w:pPr>
              <w:spacing w:after="0"/>
              <w:rPr>
                <w:rFonts w:eastAsiaTheme="minorEastAsia"/>
                <w:i/>
                <w:color w:val="0070C0"/>
                <w:lang w:val="en-US" w:eastAsia="zh-CN"/>
              </w:rPr>
            </w:pPr>
            <w:r w:rsidRPr="003F2162">
              <w:rPr>
                <w:rFonts w:eastAsiaTheme="minorEastAsia"/>
                <w:sz w:val="18"/>
                <w:lang w:val="en-US" w:eastAsia="zh-CN"/>
              </w:rPr>
              <w:t>Agreeable</w:t>
            </w:r>
            <w:r>
              <w:rPr>
                <w:rFonts w:eastAsiaTheme="minorEastAsia"/>
                <w:sz w:val="18"/>
                <w:lang w:val="en-US" w:eastAsia="zh-CN"/>
              </w:rPr>
              <w:t>, can be endorsed</w:t>
            </w:r>
          </w:p>
        </w:tc>
      </w:tr>
      <w:tr w:rsidR="003F2162" w14:paraId="080DAAAF" w14:textId="77777777" w:rsidTr="003F2162">
        <w:tc>
          <w:tcPr>
            <w:tcW w:w="4518" w:type="dxa"/>
          </w:tcPr>
          <w:p w14:paraId="58FB76FB" w14:textId="5D84CA73" w:rsidR="003F2162" w:rsidRDefault="003F2162" w:rsidP="003F2162">
            <w:pPr>
              <w:spacing w:after="0"/>
              <w:rPr>
                <w:rFonts w:eastAsiaTheme="minorEastAsia"/>
                <w:color w:val="0070C0"/>
                <w:lang w:val="en-US" w:eastAsia="zh-CN"/>
              </w:rPr>
            </w:pPr>
            <w:r>
              <w:rPr>
                <w:rFonts w:eastAsiaTheme="minorEastAsia"/>
                <w:sz w:val="18"/>
                <w:lang w:val="en-US" w:eastAsia="zh-CN"/>
              </w:rPr>
              <w:t xml:space="preserve">R4-2202278 </w:t>
            </w:r>
            <w:proofErr w:type="spellStart"/>
            <w:r>
              <w:rPr>
                <w:rFonts w:eastAsiaTheme="minorEastAsia"/>
                <w:sz w:val="18"/>
                <w:lang w:val="en-US" w:eastAsia="zh-CN"/>
              </w:rPr>
              <w:t>draftCR</w:t>
            </w:r>
            <w:proofErr w:type="spellEnd"/>
            <w:r>
              <w:rPr>
                <w:rFonts w:eastAsiaTheme="minorEastAsia"/>
                <w:sz w:val="18"/>
                <w:lang w:val="en-US" w:eastAsia="zh-CN"/>
              </w:rPr>
              <w:t xml:space="preserve"> on MSD for DC_20A-38A_n8A</w:t>
            </w:r>
          </w:p>
        </w:tc>
        <w:tc>
          <w:tcPr>
            <w:tcW w:w="6120" w:type="dxa"/>
          </w:tcPr>
          <w:p w14:paraId="42105806" w14:textId="73C60F9A" w:rsidR="003F2162" w:rsidRDefault="003F2162" w:rsidP="003F2162">
            <w:pPr>
              <w:spacing w:after="0"/>
              <w:rPr>
                <w:rFonts w:eastAsiaTheme="minorEastAsia"/>
                <w:i/>
                <w:color w:val="0070C0"/>
                <w:lang w:val="en-US" w:eastAsia="zh-CN"/>
              </w:rPr>
            </w:pPr>
            <w:r w:rsidRPr="003F2162">
              <w:rPr>
                <w:rFonts w:eastAsiaTheme="minorEastAsia"/>
                <w:sz w:val="18"/>
                <w:lang w:val="en-US" w:eastAsia="zh-CN"/>
              </w:rPr>
              <w:t>Agreeable</w:t>
            </w:r>
            <w:r>
              <w:rPr>
                <w:rFonts w:eastAsiaTheme="minorEastAsia"/>
                <w:sz w:val="18"/>
                <w:lang w:val="en-US" w:eastAsia="zh-CN"/>
              </w:rPr>
              <w:t>, can be endorsed</w:t>
            </w:r>
          </w:p>
        </w:tc>
      </w:tr>
    </w:tbl>
    <w:p w14:paraId="40999E09" w14:textId="77777777" w:rsidR="006C61BD" w:rsidRDefault="00903E8A">
      <w:pPr>
        <w:pStyle w:val="Heading1"/>
        <w:rPr>
          <w:rFonts w:eastAsiaTheme="minorEastAsia"/>
          <w:iCs/>
          <w:lang w:val="en-US" w:eastAsia="zh-CN"/>
        </w:rPr>
      </w:pPr>
      <w:r>
        <w:rPr>
          <w:lang w:val="en-US" w:eastAsia="ja-JP"/>
        </w:rPr>
        <w:t xml:space="preserve">Topic #3: </w:t>
      </w:r>
      <w:r>
        <w:rPr>
          <w:rFonts w:eastAsiaTheme="minorEastAsia"/>
          <w:iCs/>
          <w:lang w:val="en-US" w:eastAsia="zh-CN"/>
        </w:rPr>
        <w:t>UL configuration including intra-band ULCA</w:t>
      </w:r>
    </w:p>
    <w:p w14:paraId="6050852D" w14:textId="77777777" w:rsidR="006C61BD" w:rsidRDefault="00903E8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908"/>
        <w:gridCol w:w="1080"/>
        <w:gridCol w:w="7650"/>
      </w:tblGrid>
      <w:tr w:rsidR="006C61BD" w14:paraId="1E1BCA68" w14:textId="77777777">
        <w:trPr>
          <w:trHeight w:val="58"/>
        </w:trPr>
        <w:tc>
          <w:tcPr>
            <w:tcW w:w="1908" w:type="dxa"/>
            <w:vAlign w:val="center"/>
          </w:tcPr>
          <w:p w14:paraId="0C11FB3F" w14:textId="77777777" w:rsidR="006C61BD" w:rsidRDefault="00903E8A">
            <w:pPr>
              <w:spacing w:after="0"/>
              <w:rPr>
                <w:rFonts w:eastAsia="Yu Mincho"/>
                <w:b/>
                <w:bCs/>
              </w:rPr>
            </w:pPr>
            <w:r>
              <w:rPr>
                <w:rFonts w:eastAsia="Yu Mincho"/>
                <w:b/>
                <w:bCs/>
              </w:rPr>
              <w:t>T-doc number</w:t>
            </w:r>
          </w:p>
        </w:tc>
        <w:tc>
          <w:tcPr>
            <w:tcW w:w="1080" w:type="dxa"/>
            <w:vAlign w:val="center"/>
          </w:tcPr>
          <w:p w14:paraId="28E068F2" w14:textId="77777777" w:rsidR="006C61BD" w:rsidRDefault="00903E8A">
            <w:pPr>
              <w:spacing w:after="0"/>
              <w:rPr>
                <w:rFonts w:eastAsia="Yu Mincho"/>
                <w:b/>
                <w:bCs/>
              </w:rPr>
            </w:pPr>
            <w:r>
              <w:rPr>
                <w:rFonts w:eastAsia="Yu Mincho"/>
                <w:b/>
                <w:bCs/>
              </w:rPr>
              <w:t>Company</w:t>
            </w:r>
          </w:p>
        </w:tc>
        <w:tc>
          <w:tcPr>
            <w:tcW w:w="7650" w:type="dxa"/>
            <w:vAlign w:val="center"/>
          </w:tcPr>
          <w:p w14:paraId="4426C336" w14:textId="77777777" w:rsidR="006C61BD" w:rsidRDefault="00903E8A">
            <w:pPr>
              <w:spacing w:after="0"/>
              <w:rPr>
                <w:rFonts w:eastAsia="Yu Mincho"/>
                <w:b/>
                <w:bCs/>
              </w:rPr>
            </w:pPr>
            <w:r>
              <w:rPr>
                <w:rFonts w:eastAsia="Yu Mincho"/>
                <w:b/>
                <w:bCs/>
              </w:rPr>
              <w:t>Proposals / Observations</w:t>
            </w:r>
          </w:p>
        </w:tc>
      </w:tr>
      <w:tr w:rsidR="006C61BD" w14:paraId="31E57776" w14:textId="77777777">
        <w:trPr>
          <w:trHeight w:val="58"/>
        </w:trPr>
        <w:tc>
          <w:tcPr>
            <w:tcW w:w="1908" w:type="dxa"/>
          </w:tcPr>
          <w:p w14:paraId="2B30BED1" w14:textId="77777777" w:rsidR="006C61BD" w:rsidRDefault="004765B6">
            <w:pPr>
              <w:spacing w:after="0"/>
              <w:rPr>
                <w:rFonts w:eastAsia="Yu Mincho"/>
              </w:rPr>
            </w:pPr>
            <w:hyperlink r:id="rId24" w:history="1">
              <w:r w:rsidR="00903E8A">
                <w:rPr>
                  <w:rStyle w:val="Hyperlink"/>
                  <w:rFonts w:ascii="Arial" w:eastAsia="Yu Mincho" w:hAnsi="Arial" w:cs="Arial"/>
                  <w:b/>
                  <w:bCs/>
                  <w:sz w:val="16"/>
                  <w:szCs w:val="16"/>
                </w:rPr>
                <w:t>R4-2202034</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Triple beat B3 MSD evaluation for DC_3A_n41C</w:t>
            </w:r>
          </w:p>
        </w:tc>
        <w:tc>
          <w:tcPr>
            <w:tcW w:w="1080" w:type="dxa"/>
          </w:tcPr>
          <w:p w14:paraId="081512E6"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7650" w:type="dxa"/>
          </w:tcPr>
          <w:p w14:paraId="2B82B329" w14:textId="77777777" w:rsidR="006C61BD" w:rsidRPr="003F2162" w:rsidRDefault="00903E8A">
            <w:pPr>
              <w:rPr>
                <w:rFonts w:ascii="Arial" w:eastAsia="Yu Mincho" w:hAnsi="Arial" w:cs="Arial"/>
                <w:sz w:val="16"/>
                <w:szCs w:val="16"/>
              </w:rPr>
            </w:pPr>
            <w:r w:rsidRPr="003F2162">
              <w:rPr>
                <w:rFonts w:ascii="Arial" w:eastAsia="Yu Mincho" w:hAnsi="Arial" w:cs="Arial"/>
                <w:sz w:val="16"/>
                <w:szCs w:val="16"/>
                <w:highlight w:val="yellow"/>
              </w:rPr>
              <w:t xml:space="preserve">Moderator Note: based on draft revision in #105 folder (link below), official </w:t>
            </w:r>
            <w:proofErr w:type="spellStart"/>
            <w:r w:rsidRPr="003F2162">
              <w:rPr>
                <w:rFonts w:ascii="Arial" w:eastAsia="Yu Mincho" w:hAnsi="Arial" w:cs="Arial"/>
                <w:sz w:val="16"/>
                <w:szCs w:val="16"/>
                <w:highlight w:val="yellow"/>
              </w:rPr>
              <w:t>Tdoc</w:t>
            </w:r>
            <w:proofErr w:type="spellEnd"/>
            <w:r w:rsidRPr="003F2162">
              <w:rPr>
                <w:rFonts w:ascii="Arial" w:eastAsia="Yu Mincho" w:hAnsi="Arial" w:cs="Arial"/>
                <w:sz w:val="16"/>
                <w:szCs w:val="16"/>
                <w:highlight w:val="yellow"/>
              </w:rPr>
              <w:t xml:space="preserve"> will be given at start of the meeting, I will update when available</w:t>
            </w:r>
          </w:p>
          <w:p w14:paraId="501FE8D0" w14:textId="77777777" w:rsidR="006C61BD" w:rsidRPr="003F2162" w:rsidRDefault="004765B6">
            <w:pPr>
              <w:rPr>
                <w:rFonts w:eastAsia="Yu Mincho"/>
                <w:sz w:val="16"/>
                <w:szCs w:val="16"/>
              </w:rPr>
            </w:pPr>
            <w:hyperlink r:id="rId25" w:history="1">
              <w:r w:rsidR="00903E8A" w:rsidRPr="003F2162">
                <w:rPr>
                  <w:rStyle w:val="Hyperlink"/>
                  <w:rFonts w:eastAsia="Yu Mincho"/>
                  <w:color w:val="auto"/>
                  <w:sz w:val="16"/>
                  <w:szCs w:val="16"/>
                </w:rPr>
                <w:t>R4-22xxxxx rev of R4-2202034 Triple beat B3 MSD evaluation for DC_3A_n41C.docx</w:t>
              </w:r>
            </w:hyperlink>
          </w:p>
          <w:p w14:paraId="733340E3" w14:textId="77777777" w:rsidR="006C61BD" w:rsidRPr="003F2162" w:rsidRDefault="00903E8A">
            <w:pPr>
              <w:spacing w:after="0"/>
              <w:rPr>
                <w:rFonts w:asciiTheme="minorHAnsi" w:eastAsia="Yu Mincho" w:hAnsiTheme="minorHAnsi"/>
                <w:sz w:val="16"/>
                <w:szCs w:val="16"/>
                <w:lang w:eastAsia="zh-CN"/>
              </w:rPr>
            </w:pPr>
            <w:r w:rsidRPr="003F2162">
              <w:rPr>
                <w:rFonts w:asciiTheme="minorHAnsi" w:eastAsia="Yu Mincho" w:hAnsiTheme="minorHAnsi"/>
                <w:b/>
                <w:bCs/>
                <w:sz w:val="16"/>
                <w:szCs w:val="16"/>
                <w:lang w:eastAsia="zh-CN"/>
              </w:rPr>
              <w:t>Observation</w:t>
            </w:r>
            <w:r w:rsidRPr="003F2162">
              <w:rPr>
                <w:rFonts w:asciiTheme="minorHAnsi" w:eastAsia="Yu Mincho" w:hAnsiTheme="minorHAnsi"/>
                <w:sz w:val="16"/>
                <w:szCs w:val="16"/>
                <w:lang w:eastAsia="zh-CN"/>
              </w:rPr>
              <w:t xml:space="preserve">: </w:t>
            </w:r>
          </w:p>
          <w:p w14:paraId="104D2FB1" w14:textId="77777777" w:rsidR="006C61BD" w:rsidRPr="003F2162" w:rsidRDefault="00903E8A">
            <w:pPr>
              <w:pStyle w:val="ListParagraph"/>
              <w:numPr>
                <w:ilvl w:val="0"/>
                <w:numId w:val="6"/>
              </w:numPr>
              <w:spacing w:after="0"/>
              <w:ind w:firstLineChars="0"/>
              <w:contextualSpacing/>
              <w:rPr>
                <w:rFonts w:asciiTheme="minorHAnsi" w:hAnsiTheme="minorHAnsi"/>
                <w:b/>
                <w:bCs/>
                <w:sz w:val="16"/>
                <w:szCs w:val="16"/>
                <w:lang w:eastAsia="zh-CN"/>
              </w:rPr>
            </w:pPr>
            <w:r w:rsidRPr="003F2162">
              <w:rPr>
                <w:rFonts w:asciiTheme="minorHAnsi" w:hAnsiTheme="minorHAnsi"/>
                <w:b/>
                <w:bCs/>
                <w:sz w:val="16"/>
                <w:szCs w:val="16"/>
                <w:lang w:eastAsia="zh-CN"/>
              </w:rPr>
              <w:t>For PC3 operation, forward TB IMD dominates over the reverse TB IMD for PCB isolations &lt;= 70dB;</w:t>
            </w:r>
          </w:p>
          <w:p w14:paraId="7C2B4A13" w14:textId="77777777" w:rsidR="006C61BD" w:rsidRPr="003F2162" w:rsidRDefault="00903E8A">
            <w:pPr>
              <w:pStyle w:val="ListParagraph"/>
              <w:numPr>
                <w:ilvl w:val="0"/>
                <w:numId w:val="6"/>
              </w:numPr>
              <w:spacing w:after="0"/>
              <w:ind w:firstLineChars="0"/>
              <w:contextualSpacing/>
              <w:rPr>
                <w:rFonts w:asciiTheme="minorHAnsi" w:hAnsiTheme="minorHAnsi"/>
                <w:b/>
                <w:bCs/>
                <w:sz w:val="16"/>
                <w:szCs w:val="16"/>
                <w:lang w:eastAsia="zh-CN"/>
              </w:rPr>
            </w:pPr>
            <w:r w:rsidRPr="003F2162">
              <w:rPr>
                <w:rFonts w:asciiTheme="minorHAnsi" w:hAnsiTheme="minorHAnsi"/>
                <w:b/>
                <w:bCs/>
                <w:sz w:val="16"/>
                <w:szCs w:val="16"/>
                <w:lang w:eastAsia="zh-CN"/>
              </w:rPr>
              <w:t>The worst case PC3 B3 5MHz MSD is approximately 12dB for 32dB rejection of the TB product by n41 BPF. In previous work [1], the same level of MSD was found, but the MSD was dominated by the LNA contribution, not by the PA.</w:t>
            </w:r>
          </w:p>
          <w:p w14:paraId="23C5C49F" w14:textId="77777777" w:rsidR="006C61BD" w:rsidRPr="003F2162" w:rsidRDefault="00903E8A">
            <w:pPr>
              <w:pStyle w:val="ListParagraph"/>
              <w:numPr>
                <w:ilvl w:val="0"/>
                <w:numId w:val="6"/>
              </w:numPr>
              <w:spacing w:after="0"/>
              <w:ind w:firstLineChars="0"/>
              <w:contextualSpacing/>
              <w:rPr>
                <w:rFonts w:asciiTheme="minorHAnsi" w:hAnsiTheme="minorHAnsi"/>
                <w:b/>
                <w:bCs/>
                <w:sz w:val="16"/>
                <w:szCs w:val="16"/>
                <w:lang w:eastAsia="zh-CN"/>
              </w:rPr>
            </w:pPr>
            <w:r w:rsidRPr="003F2162">
              <w:rPr>
                <w:rFonts w:asciiTheme="minorHAnsi" w:hAnsiTheme="minorHAnsi"/>
                <w:b/>
                <w:bCs/>
                <w:sz w:val="16"/>
                <w:szCs w:val="16"/>
                <w:lang w:eastAsia="zh-CN"/>
              </w:rPr>
              <w:t xml:space="preserve">The reverse TB IMD may reach the same level as the FWD TB at 65dB PCB isolation when n41 </w:t>
            </w:r>
            <w:proofErr w:type="spellStart"/>
            <w:proofErr w:type="gramStart"/>
            <w:r w:rsidRPr="003F2162">
              <w:rPr>
                <w:rFonts w:asciiTheme="minorHAnsi" w:hAnsiTheme="minorHAnsi"/>
                <w:b/>
                <w:bCs/>
                <w:sz w:val="16"/>
                <w:szCs w:val="16"/>
                <w:lang w:eastAsia="zh-CN"/>
              </w:rPr>
              <w:t>Tx</w:t>
            </w:r>
            <w:proofErr w:type="spellEnd"/>
            <w:proofErr w:type="gramEnd"/>
            <w:r w:rsidRPr="003F2162">
              <w:rPr>
                <w:rFonts w:asciiTheme="minorHAnsi" w:hAnsiTheme="minorHAnsi"/>
                <w:b/>
                <w:bCs/>
                <w:sz w:val="16"/>
                <w:szCs w:val="16"/>
                <w:lang w:eastAsia="zh-CN"/>
              </w:rPr>
              <w:t xml:space="preserve"> power level is increased from 20dBm to approximately 21.5dBm. For PC2 operation, it is therefore expected that the PA reverse IMD may become an important MSD contributor; </w:t>
            </w:r>
            <w:proofErr w:type="gramStart"/>
            <w:r w:rsidRPr="003F2162">
              <w:rPr>
                <w:rFonts w:asciiTheme="minorHAnsi" w:hAnsiTheme="minorHAnsi"/>
                <w:b/>
                <w:bCs/>
                <w:sz w:val="16"/>
                <w:szCs w:val="16"/>
                <w:lang w:eastAsia="zh-CN"/>
              </w:rPr>
              <w:t>In</w:t>
            </w:r>
            <w:proofErr w:type="gramEnd"/>
            <w:r w:rsidRPr="003F2162">
              <w:rPr>
                <w:rFonts w:asciiTheme="minorHAnsi" w:hAnsiTheme="minorHAnsi"/>
                <w:b/>
                <w:bCs/>
                <w:sz w:val="16"/>
                <w:szCs w:val="16"/>
                <w:lang w:eastAsia="zh-CN"/>
              </w:rPr>
              <w:t xml:space="preserve"> [1], MSD for PC2 DC_3A_n41C is estimated at close to 20dB and is dominated by LNA contribution.</w:t>
            </w:r>
          </w:p>
          <w:p w14:paraId="7514DC34" w14:textId="77777777" w:rsidR="006C61BD" w:rsidRPr="003F2162" w:rsidRDefault="006C61BD">
            <w:pPr>
              <w:pStyle w:val="ListParagraph"/>
              <w:spacing w:after="0"/>
              <w:ind w:firstLine="321"/>
              <w:rPr>
                <w:rFonts w:asciiTheme="minorHAnsi" w:hAnsiTheme="minorHAnsi"/>
                <w:b/>
                <w:bCs/>
                <w:sz w:val="16"/>
                <w:szCs w:val="16"/>
                <w:lang w:eastAsia="zh-CN"/>
              </w:rPr>
            </w:pPr>
          </w:p>
          <w:p w14:paraId="3C50ABEE" w14:textId="77777777" w:rsidR="006C61BD" w:rsidRPr="003F2162" w:rsidRDefault="00903E8A">
            <w:pPr>
              <w:spacing w:after="0"/>
              <w:rPr>
                <w:rFonts w:asciiTheme="minorHAnsi" w:eastAsia="Yu Mincho" w:hAnsiTheme="minorHAnsi"/>
                <w:b/>
                <w:bCs/>
                <w:sz w:val="16"/>
                <w:szCs w:val="16"/>
              </w:rPr>
            </w:pPr>
            <w:r w:rsidRPr="003F2162">
              <w:rPr>
                <w:rFonts w:asciiTheme="minorHAnsi" w:eastAsia="Yu Mincho" w:hAnsiTheme="minorHAnsi"/>
                <w:b/>
                <w:bCs/>
                <w:sz w:val="16"/>
                <w:szCs w:val="16"/>
              </w:rPr>
              <w:t>Proposal: Interested companies are encouraged to further study the FDD band MSD due to triple beat IMD vs PCB isolation and TDD band filter rejection, in particular:</w:t>
            </w:r>
          </w:p>
          <w:p w14:paraId="7DE098CE" w14:textId="77777777" w:rsidR="006C61BD" w:rsidRPr="003F2162" w:rsidRDefault="00903E8A">
            <w:pPr>
              <w:pStyle w:val="ListParagraph"/>
              <w:numPr>
                <w:ilvl w:val="0"/>
                <w:numId w:val="7"/>
              </w:numPr>
              <w:spacing w:after="0"/>
              <w:ind w:firstLineChars="0"/>
              <w:contextualSpacing/>
              <w:rPr>
                <w:rFonts w:asciiTheme="minorHAnsi" w:hAnsiTheme="minorHAnsi"/>
                <w:b/>
                <w:bCs/>
                <w:sz w:val="16"/>
                <w:szCs w:val="16"/>
              </w:rPr>
            </w:pPr>
            <w:r w:rsidRPr="003F2162">
              <w:rPr>
                <w:rFonts w:asciiTheme="minorHAnsi" w:hAnsiTheme="minorHAnsi"/>
                <w:b/>
                <w:bCs/>
                <w:sz w:val="16"/>
                <w:szCs w:val="16"/>
              </w:rPr>
              <w:t>Further study both the FDD and the TDD PAs forward and reverse TB IMD contribution;</w:t>
            </w:r>
          </w:p>
          <w:p w14:paraId="2C5324C0" w14:textId="77777777" w:rsidR="006C61BD" w:rsidRPr="003F2162" w:rsidRDefault="00903E8A">
            <w:pPr>
              <w:pStyle w:val="ListParagraph"/>
              <w:numPr>
                <w:ilvl w:val="0"/>
                <w:numId w:val="7"/>
              </w:numPr>
              <w:spacing w:after="0"/>
              <w:ind w:firstLineChars="0"/>
              <w:contextualSpacing/>
              <w:rPr>
                <w:rFonts w:asciiTheme="minorHAnsi" w:hAnsiTheme="minorHAnsi"/>
                <w:b/>
                <w:bCs/>
                <w:sz w:val="16"/>
                <w:szCs w:val="16"/>
              </w:rPr>
            </w:pPr>
            <w:r w:rsidRPr="003F2162">
              <w:rPr>
                <w:rFonts w:asciiTheme="minorHAnsi" w:hAnsiTheme="minorHAnsi"/>
                <w:b/>
                <w:bCs/>
                <w:sz w:val="16"/>
                <w:szCs w:val="16"/>
              </w:rPr>
              <w:t>Further study the LNA TB IMD contribution;</w:t>
            </w:r>
          </w:p>
          <w:p w14:paraId="0CB5B4CB" w14:textId="77777777" w:rsidR="006C61BD" w:rsidRPr="003F2162" w:rsidRDefault="00903E8A">
            <w:pPr>
              <w:pStyle w:val="ListParagraph"/>
              <w:numPr>
                <w:ilvl w:val="0"/>
                <w:numId w:val="7"/>
              </w:numPr>
              <w:spacing w:after="0"/>
              <w:ind w:firstLineChars="0"/>
              <w:contextualSpacing/>
              <w:rPr>
                <w:rFonts w:asciiTheme="minorHAnsi" w:hAnsiTheme="minorHAnsi"/>
                <w:b/>
                <w:bCs/>
                <w:sz w:val="16"/>
                <w:szCs w:val="16"/>
              </w:rPr>
            </w:pPr>
            <w:r w:rsidRPr="003F2162">
              <w:rPr>
                <w:rFonts w:asciiTheme="minorHAnsi" w:hAnsiTheme="minorHAnsi"/>
                <w:b/>
                <w:bCs/>
                <w:sz w:val="16"/>
                <w:szCs w:val="16"/>
              </w:rPr>
              <w:t>Further study the FDD band MSD for PC3 and PC2 EN-DC operation.</w:t>
            </w:r>
          </w:p>
        </w:tc>
      </w:tr>
    </w:tbl>
    <w:p w14:paraId="4B24A7AF" w14:textId="77777777" w:rsidR="006C61BD" w:rsidRDefault="00903E8A">
      <w:pPr>
        <w:pStyle w:val="Heading2"/>
      </w:pPr>
      <w:r>
        <w:rPr>
          <w:rFonts w:hint="eastAsia"/>
        </w:rPr>
        <w:t>Open issues</w:t>
      </w:r>
      <w:r>
        <w:t xml:space="preserve"> summary</w:t>
      </w:r>
    </w:p>
    <w:p w14:paraId="5841B8CB" w14:textId="77777777" w:rsidR="006C61BD" w:rsidRDefault="00903E8A">
      <w:pPr>
        <w:pStyle w:val="Heading3"/>
        <w:rPr>
          <w:sz w:val="24"/>
          <w:szCs w:val="16"/>
        </w:rPr>
      </w:pPr>
      <w:r>
        <w:rPr>
          <w:sz w:val="24"/>
          <w:szCs w:val="16"/>
        </w:rPr>
        <w:t>Sub-topic 3-1</w:t>
      </w:r>
    </w:p>
    <w:p w14:paraId="6C5B23E0" w14:textId="77777777" w:rsidR="006C61BD" w:rsidRDefault="00903E8A">
      <w:pPr>
        <w:rPr>
          <w:b/>
          <w:u w:val="single"/>
          <w:lang w:eastAsia="ko-KR"/>
        </w:rPr>
      </w:pPr>
      <w:r>
        <w:rPr>
          <w:b/>
          <w:u w:val="single"/>
          <w:lang w:eastAsia="ko-KR"/>
        </w:rPr>
        <w:t xml:space="preserve">Issue 3-1: </w:t>
      </w:r>
    </w:p>
    <w:p w14:paraId="7F7C4A4C" w14:textId="77777777" w:rsidR="006C61BD" w:rsidRDefault="00903E8A">
      <w:pPr>
        <w:spacing w:after="0"/>
        <w:rPr>
          <w:szCs w:val="24"/>
          <w:lang w:eastAsia="zh-CN"/>
        </w:rPr>
      </w:pPr>
      <w:r>
        <w:rPr>
          <w:szCs w:val="24"/>
          <w:lang w:eastAsia="zh-CN"/>
        </w:rPr>
        <w:t>Proposals</w:t>
      </w:r>
    </w:p>
    <w:p w14:paraId="5E3B449C"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Interested companies are encouraged to further study the FDD band MSD due to triple beat IMD vs PCB isolation and TDD band filter rejection, in particular:</w:t>
      </w:r>
    </w:p>
    <w:p w14:paraId="22C41061" w14:textId="77777777" w:rsidR="006C61BD" w:rsidRDefault="00903E8A">
      <w:pPr>
        <w:pStyle w:val="ListParagraph"/>
        <w:numPr>
          <w:ilvl w:val="1"/>
          <w:numId w:val="4"/>
        </w:numPr>
        <w:spacing w:after="0"/>
        <w:ind w:firstLineChars="0"/>
        <w:rPr>
          <w:rFonts w:eastAsia="SimSun"/>
          <w:szCs w:val="24"/>
          <w:lang w:eastAsia="zh-CN"/>
        </w:rPr>
      </w:pPr>
      <w:r>
        <w:rPr>
          <w:rFonts w:eastAsia="SimSun"/>
          <w:szCs w:val="24"/>
          <w:lang w:eastAsia="zh-CN"/>
        </w:rPr>
        <w:t>Further study both the FDD and the TDD PAs forward and reverse TB IMD contribution;</w:t>
      </w:r>
    </w:p>
    <w:p w14:paraId="56B52ECE" w14:textId="77777777" w:rsidR="006C61BD" w:rsidRDefault="00903E8A">
      <w:pPr>
        <w:pStyle w:val="ListParagraph"/>
        <w:numPr>
          <w:ilvl w:val="1"/>
          <w:numId w:val="4"/>
        </w:numPr>
        <w:spacing w:after="0"/>
        <w:ind w:firstLineChars="0"/>
        <w:rPr>
          <w:rFonts w:eastAsia="SimSun"/>
          <w:szCs w:val="24"/>
          <w:lang w:eastAsia="zh-CN"/>
        </w:rPr>
      </w:pPr>
      <w:r>
        <w:rPr>
          <w:rFonts w:eastAsia="SimSun"/>
          <w:szCs w:val="24"/>
          <w:lang w:eastAsia="zh-CN"/>
        </w:rPr>
        <w:t>Further study the LNA TB IMD contribution;</w:t>
      </w:r>
    </w:p>
    <w:p w14:paraId="7FD17F4E" w14:textId="77777777" w:rsidR="006C61BD" w:rsidRDefault="00903E8A">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Further study the FDD band MSD for PC3 and PC2 EN-DC operation.</w:t>
      </w:r>
    </w:p>
    <w:p w14:paraId="230DD7D0" w14:textId="77777777" w:rsidR="006C61BD" w:rsidRDefault="00903E8A">
      <w:pPr>
        <w:spacing w:after="0"/>
        <w:rPr>
          <w:szCs w:val="24"/>
          <w:lang w:eastAsia="zh-CN"/>
        </w:rPr>
      </w:pPr>
      <w:r>
        <w:rPr>
          <w:szCs w:val="24"/>
          <w:lang w:eastAsia="zh-CN"/>
        </w:rPr>
        <w:t>Recommended WF</w:t>
      </w:r>
    </w:p>
    <w:p w14:paraId="651CFF6E"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Discuss provided results and assumptions in order to build a plan (in a WF) to create a stable framework for triple beat MSD in R17. Alternatively we may have to discuss having such framework in the scope of RAN4 R18 topics (associated to 3Tx)</w:t>
      </w:r>
    </w:p>
    <w:p w14:paraId="248019FF" w14:textId="77777777" w:rsidR="006C61BD" w:rsidRDefault="00903E8A">
      <w:pPr>
        <w:pStyle w:val="Heading2"/>
        <w:rPr>
          <w:lang w:val="en-US"/>
        </w:rPr>
      </w:pPr>
      <w:r>
        <w:rPr>
          <w:lang w:val="en-US"/>
        </w:rPr>
        <w:lastRenderedPageBreak/>
        <w:t xml:space="preserve">Companies views’ collection for 1st round </w:t>
      </w:r>
    </w:p>
    <w:p w14:paraId="617208DA" w14:textId="77777777" w:rsidR="006C61BD" w:rsidRDefault="00903E8A">
      <w:pPr>
        <w:pStyle w:val="Heading3"/>
        <w:rPr>
          <w:sz w:val="24"/>
          <w:szCs w:val="16"/>
        </w:rPr>
      </w:pPr>
      <w:r>
        <w:rPr>
          <w:sz w:val="24"/>
          <w:szCs w:val="16"/>
        </w:rPr>
        <w:t xml:space="preserve">Open issues </w:t>
      </w:r>
    </w:p>
    <w:p w14:paraId="6ECA7C64" w14:textId="77777777" w:rsidR="006C61BD" w:rsidRDefault="00903E8A">
      <w:pPr>
        <w:spacing w:after="0"/>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233"/>
        <w:gridCol w:w="9224"/>
      </w:tblGrid>
      <w:tr w:rsidR="006C61BD" w14:paraId="13DA7E37" w14:textId="77777777">
        <w:tc>
          <w:tcPr>
            <w:tcW w:w="1233" w:type="dxa"/>
          </w:tcPr>
          <w:p w14:paraId="6913096D"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224" w:type="dxa"/>
          </w:tcPr>
          <w:p w14:paraId="1A5D999B"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41A4A25D" w14:textId="77777777">
        <w:tc>
          <w:tcPr>
            <w:tcW w:w="1233" w:type="dxa"/>
          </w:tcPr>
          <w:p w14:paraId="4028D295" w14:textId="77777777" w:rsidR="006C61BD" w:rsidRDefault="00903E8A">
            <w:pPr>
              <w:spacing w:after="0"/>
              <w:rPr>
                <w:rFonts w:eastAsiaTheme="minorEastAsia"/>
                <w:color w:val="0070C0"/>
                <w:lang w:val="en-US" w:eastAsia="zh-CN"/>
              </w:rPr>
            </w:pPr>
            <w:r w:rsidRPr="00532023">
              <w:rPr>
                <w:rFonts w:eastAsiaTheme="minorEastAsia"/>
                <w:lang w:val="en-US" w:eastAsia="zh-CN"/>
              </w:rPr>
              <w:t>Skyworks</w:t>
            </w:r>
          </w:p>
        </w:tc>
        <w:tc>
          <w:tcPr>
            <w:tcW w:w="9224" w:type="dxa"/>
          </w:tcPr>
          <w:p w14:paraId="7923665B" w14:textId="77777777" w:rsidR="006C61BD" w:rsidRPr="00532023" w:rsidRDefault="00903E8A">
            <w:pPr>
              <w:spacing w:after="0"/>
              <w:rPr>
                <w:rFonts w:eastAsiaTheme="minorEastAsia"/>
                <w:lang w:val="en-US" w:eastAsia="zh-CN"/>
              </w:rPr>
            </w:pPr>
            <w:r w:rsidRPr="00532023">
              <w:rPr>
                <w:rFonts w:eastAsiaTheme="minorEastAsia"/>
                <w:lang w:val="en-US" w:eastAsia="zh-CN"/>
              </w:rPr>
              <w:t>The revision of R4-2202034 has been posted in the inbox and can be found at the following link:</w:t>
            </w:r>
          </w:p>
          <w:p w14:paraId="5E1AB528" w14:textId="77777777" w:rsidR="006C61BD" w:rsidRDefault="004765B6">
            <w:pPr>
              <w:spacing w:after="0"/>
              <w:rPr>
                <w:rFonts w:eastAsia="Yu Mincho"/>
              </w:rPr>
            </w:pPr>
            <w:hyperlink r:id="rId26" w:history="1">
              <w:r w:rsidR="00903E8A">
                <w:rPr>
                  <w:rStyle w:val="Hyperlink"/>
                  <w:rFonts w:eastAsia="Yu Mincho"/>
                </w:rPr>
                <w:t>R4-2202154 rev of R4-2202034 Triple beat B3 MSD evaluation for DC_3A_n41C</w:t>
              </w:r>
            </w:hyperlink>
            <w:r w:rsidR="00903E8A">
              <w:rPr>
                <w:rFonts w:eastAsia="Yu Mincho"/>
              </w:rPr>
              <w:t>.</w:t>
            </w:r>
          </w:p>
        </w:tc>
      </w:tr>
      <w:tr w:rsidR="006C61BD" w14:paraId="50E112BA" w14:textId="77777777">
        <w:tc>
          <w:tcPr>
            <w:tcW w:w="1233" w:type="dxa"/>
          </w:tcPr>
          <w:p w14:paraId="63F593AA" w14:textId="77777777" w:rsidR="006C61BD" w:rsidRPr="00532023" w:rsidRDefault="00903E8A">
            <w:pPr>
              <w:spacing w:after="0"/>
              <w:rPr>
                <w:rFonts w:eastAsiaTheme="minorEastAsia"/>
                <w:lang w:val="en-US" w:eastAsia="zh-CN"/>
              </w:rPr>
            </w:pPr>
            <w:r w:rsidRPr="00532023">
              <w:rPr>
                <w:rFonts w:eastAsiaTheme="minorEastAsia"/>
                <w:lang w:val="en-US" w:eastAsia="zh-CN"/>
              </w:rPr>
              <w:t>Qualcomm</w:t>
            </w:r>
          </w:p>
        </w:tc>
        <w:tc>
          <w:tcPr>
            <w:tcW w:w="9224" w:type="dxa"/>
          </w:tcPr>
          <w:p w14:paraId="5F2EBE57" w14:textId="77777777" w:rsidR="006C61BD" w:rsidRPr="00532023" w:rsidRDefault="00903E8A">
            <w:pPr>
              <w:spacing w:after="0"/>
              <w:rPr>
                <w:rFonts w:eastAsiaTheme="minorEastAsia"/>
                <w:lang w:val="en-US" w:eastAsia="zh-CN"/>
              </w:rPr>
            </w:pPr>
            <w:r w:rsidRPr="00532023">
              <w:rPr>
                <w:rFonts w:eastAsiaTheme="minorEastAsia"/>
                <w:lang w:val="en-US" w:eastAsia="zh-CN"/>
              </w:rPr>
              <w:t>The findings in Skyworks measurements are very similar to Qualcomm’s findings.</w:t>
            </w:r>
          </w:p>
          <w:p w14:paraId="1F490ACA" w14:textId="77777777" w:rsidR="006C61BD" w:rsidRPr="00532023" w:rsidRDefault="00903E8A">
            <w:pPr>
              <w:spacing w:after="0"/>
              <w:rPr>
                <w:rFonts w:eastAsiaTheme="minorEastAsia"/>
                <w:lang w:val="en-US" w:eastAsia="zh-CN"/>
              </w:rPr>
            </w:pPr>
            <w:r w:rsidRPr="00532023">
              <w:rPr>
                <w:rFonts w:eastAsiaTheme="minorEastAsia"/>
                <w:lang w:val="en-US" w:eastAsia="zh-CN"/>
              </w:rPr>
              <w:t>We agree that more clarification of the framework could be required from the previous WF. For example, no 2</w:t>
            </w:r>
            <w:r w:rsidRPr="00532023">
              <w:rPr>
                <w:rFonts w:eastAsiaTheme="minorEastAsia"/>
                <w:vertAlign w:val="superscript"/>
                <w:lang w:val="en-US" w:eastAsia="zh-CN"/>
              </w:rPr>
              <w:t>nd</w:t>
            </w:r>
            <w:r w:rsidRPr="00532023">
              <w:rPr>
                <w:rFonts w:eastAsiaTheme="minorEastAsia"/>
                <w:lang w:val="en-US" w:eastAsia="zh-CN"/>
              </w:rPr>
              <w:t xml:space="preserve"> order triple beat should be necessary. Also, in light of 3TX, frequency conditions need to be discussed.</w:t>
            </w:r>
          </w:p>
          <w:p w14:paraId="502FB289" w14:textId="77777777" w:rsidR="006C61BD" w:rsidRPr="00532023" w:rsidRDefault="00903E8A">
            <w:pPr>
              <w:spacing w:after="0"/>
              <w:rPr>
                <w:rFonts w:eastAsiaTheme="minorEastAsia"/>
                <w:lang w:val="en-US" w:eastAsia="zh-CN"/>
              </w:rPr>
            </w:pPr>
            <w:r w:rsidRPr="00532023">
              <w:rPr>
                <w:rFonts w:eastAsiaTheme="minorEastAsia"/>
                <w:lang w:val="en-US" w:eastAsia="zh-CN"/>
              </w:rPr>
              <w:t>We also need to revisit the previously proposed MSD of DC_25_n41C in the last WF because the power back-off conditions need to be revisited to account for the worst case scenario where a filter is possible to reduce the amount of back off for NS requirement.</w:t>
            </w:r>
          </w:p>
        </w:tc>
      </w:tr>
    </w:tbl>
    <w:p w14:paraId="6598450E" w14:textId="77777777" w:rsidR="006C61BD" w:rsidRDefault="00903E8A">
      <w:pPr>
        <w:pStyle w:val="Heading2"/>
      </w:pPr>
      <w:r>
        <w:t>Summary</w:t>
      </w:r>
      <w:r>
        <w:rPr>
          <w:rFonts w:hint="eastAsia"/>
        </w:rPr>
        <w:t xml:space="preserve"> for 1st round </w:t>
      </w:r>
    </w:p>
    <w:p w14:paraId="1D9E21F9" w14:textId="77777777" w:rsidR="006C61BD" w:rsidRDefault="00903E8A">
      <w:pPr>
        <w:pStyle w:val="Heading3"/>
        <w:rPr>
          <w:sz w:val="24"/>
          <w:szCs w:val="16"/>
        </w:rPr>
      </w:pPr>
      <w:r>
        <w:rPr>
          <w:sz w:val="24"/>
          <w:szCs w:val="16"/>
        </w:rPr>
        <w:t xml:space="preserve">Open issues </w:t>
      </w:r>
    </w:p>
    <w:p w14:paraId="568A18E9"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6FFB3927" w14:textId="77777777">
        <w:tc>
          <w:tcPr>
            <w:tcW w:w="1242" w:type="dxa"/>
          </w:tcPr>
          <w:p w14:paraId="0AEA791E" w14:textId="77777777" w:rsidR="006C61BD" w:rsidRDefault="006C61BD">
            <w:pPr>
              <w:spacing w:after="0"/>
              <w:rPr>
                <w:rFonts w:eastAsiaTheme="minorEastAsia"/>
                <w:b/>
                <w:bCs/>
                <w:color w:val="0070C0"/>
                <w:lang w:val="en-US" w:eastAsia="zh-CN"/>
              </w:rPr>
            </w:pPr>
          </w:p>
        </w:tc>
        <w:tc>
          <w:tcPr>
            <w:tcW w:w="9396" w:type="dxa"/>
          </w:tcPr>
          <w:p w14:paraId="6035188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0721923F" w14:textId="77777777">
        <w:tc>
          <w:tcPr>
            <w:tcW w:w="1242" w:type="dxa"/>
          </w:tcPr>
          <w:p w14:paraId="13CC70E7" w14:textId="77777777" w:rsidR="006C61BD" w:rsidRDefault="00903E8A">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p>
        </w:tc>
        <w:tc>
          <w:tcPr>
            <w:tcW w:w="9396" w:type="dxa"/>
          </w:tcPr>
          <w:p w14:paraId="2513F867"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Skyworks’ and Qualcomm’s triple beat assessments are in agreement but there are still some paths that are not assessed (LNA, other PA path, RIMD vs FIMD) that are required for a complete specification framework for triple beat cases in R17.</w:t>
            </w:r>
          </w:p>
          <w:p w14:paraId="0A2D60E3"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Candidate options:</w:t>
            </w:r>
            <w:r>
              <w:rPr>
                <w:rFonts w:eastAsiaTheme="minorEastAsia"/>
                <w:color w:val="0070C0"/>
                <w:lang w:val="en-US" w:eastAsia="zh-CN"/>
              </w:rPr>
              <w:t xml:space="preserve"> </w:t>
            </w:r>
            <w:r>
              <w:rPr>
                <w:rFonts w:eastAsiaTheme="minorEastAsia"/>
                <w:lang w:val="en-US" w:eastAsia="zh-CN"/>
              </w:rPr>
              <w:t>“WF on triple beat evaluation and specification framework” is developed based on an example band combination, provides all the evaluations needed and if possible some time plan.</w:t>
            </w:r>
          </w:p>
          <w:p w14:paraId="09EA934C"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Discuss in WF</w:t>
            </w:r>
          </w:p>
        </w:tc>
      </w:tr>
    </w:tbl>
    <w:p w14:paraId="2DF420E0" w14:textId="77777777" w:rsidR="006C61BD" w:rsidRDefault="00903E8A">
      <w:pPr>
        <w:pStyle w:val="Heading2"/>
        <w:rPr>
          <w:lang w:val="en-US"/>
        </w:rPr>
      </w:pPr>
      <w:r>
        <w:rPr>
          <w:lang w:val="en-US"/>
        </w:rPr>
        <w:t xml:space="preserve">Discussion on 2nd round </w:t>
      </w:r>
    </w:p>
    <w:p w14:paraId="099E0EBD" w14:textId="77777777" w:rsidR="006C61BD" w:rsidRDefault="00903E8A">
      <w:pPr>
        <w:pStyle w:val="Heading3"/>
        <w:rPr>
          <w:sz w:val="24"/>
          <w:szCs w:val="16"/>
        </w:rPr>
      </w:pPr>
      <w:r>
        <w:rPr>
          <w:sz w:val="24"/>
          <w:szCs w:val="16"/>
        </w:rPr>
        <w:t xml:space="preserve">Open issues </w:t>
      </w:r>
    </w:p>
    <w:p w14:paraId="0FA82894" w14:textId="77777777" w:rsidR="006C61BD" w:rsidRDefault="00903E8A">
      <w:pPr>
        <w:rPr>
          <w:lang w:val="en-US" w:eastAsia="zh-CN"/>
        </w:rPr>
      </w:pPr>
      <w:r>
        <w:rPr>
          <w:lang w:val="en-US" w:eastAsia="zh-CN"/>
        </w:rPr>
        <w:t>Remaining work and specification framework are captured in a WF, which is commented directly</w:t>
      </w:r>
    </w:p>
    <w:p w14:paraId="412966EB" w14:textId="77777777" w:rsidR="006C61BD" w:rsidRDefault="00903E8A">
      <w:pPr>
        <w:pStyle w:val="Heading3"/>
        <w:rPr>
          <w:sz w:val="24"/>
          <w:szCs w:val="16"/>
        </w:rPr>
      </w:pPr>
      <w:r>
        <w:rPr>
          <w:sz w:val="24"/>
          <w:szCs w:val="16"/>
        </w:rPr>
        <w:t>Companies views’ collection for 2nd round</w:t>
      </w:r>
    </w:p>
    <w:p w14:paraId="6C5E2534" w14:textId="77777777" w:rsidR="006C61BD" w:rsidRDefault="00903E8A">
      <w:pPr>
        <w:pStyle w:val="Heading4"/>
      </w:pPr>
      <w:r>
        <w:t>WF comments collection</w:t>
      </w:r>
    </w:p>
    <w:tbl>
      <w:tblPr>
        <w:tblStyle w:val="TableGrid"/>
        <w:tblW w:w="0" w:type="auto"/>
        <w:tblLook w:val="04A0" w:firstRow="1" w:lastRow="0" w:firstColumn="1" w:lastColumn="0" w:noHBand="0" w:noVBand="1"/>
      </w:tblPr>
      <w:tblGrid>
        <w:gridCol w:w="3528"/>
        <w:gridCol w:w="7110"/>
      </w:tblGrid>
      <w:tr w:rsidR="006C61BD" w14:paraId="45C6D7B1" w14:textId="77777777" w:rsidTr="003F2162">
        <w:tc>
          <w:tcPr>
            <w:tcW w:w="3528" w:type="dxa"/>
          </w:tcPr>
          <w:p w14:paraId="72C621F1"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 number</w:t>
            </w:r>
          </w:p>
        </w:tc>
        <w:tc>
          <w:tcPr>
            <w:tcW w:w="7110" w:type="dxa"/>
          </w:tcPr>
          <w:p w14:paraId="361103AD" w14:textId="77777777" w:rsidR="006C61BD" w:rsidRDefault="00903E8A">
            <w:pPr>
              <w:spacing w:after="0"/>
              <w:rPr>
                <w:rFonts w:eastAsia="MS Mincho"/>
                <w:b/>
                <w:bCs/>
                <w:color w:val="0070C0"/>
                <w:lang w:val="en-US" w:eastAsia="zh-CN"/>
              </w:rPr>
            </w:pPr>
            <w:r>
              <w:rPr>
                <w:rFonts w:eastAsiaTheme="minorEastAsia"/>
                <w:b/>
                <w:bCs/>
                <w:color w:val="0070C0"/>
                <w:lang w:val="en-US" w:eastAsia="zh-CN"/>
              </w:rPr>
              <w:t>Comments collection</w:t>
            </w:r>
          </w:p>
        </w:tc>
      </w:tr>
      <w:tr w:rsidR="006C61BD" w14:paraId="0077FFE5" w14:textId="77777777" w:rsidTr="003F2162">
        <w:trPr>
          <w:trHeight w:val="488"/>
        </w:trPr>
        <w:tc>
          <w:tcPr>
            <w:tcW w:w="3528" w:type="dxa"/>
          </w:tcPr>
          <w:p w14:paraId="784D84F4" w14:textId="77777777" w:rsidR="006C61BD" w:rsidRDefault="00903E8A">
            <w:pPr>
              <w:spacing w:after="0"/>
              <w:rPr>
                <w:rFonts w:eastAsiaTheme="minorEastAsia"/>
                <w:color w:val="0070C0"/>
                <w:lang w:val="en-US" w:eastAsia="zh-CN"/>
              </w:rPr>
            </w:pPr>
            <w:r w:rsidRPr="003F2162">
              <w:rPr>
                <w:rFonts w:eastAsiaTheme="minorEastAsia"/>
                <w:lang w:val="en-US" w:eastAsia="zh-CN"/>
              </w:rPr>
              <w:t xml:space="preserve">R4-2202279 </w:t>
            </w:r>
            <w:r w:rsidRPr="003F2162">
              <w:rPr>
                <w:rFonts w:eastAsiaTheme="minorEastAsia"/>
                <w:sz w:val="16"/>
                <w:lang w:val="en-US" w:eastAsia="zh-CN"/>
              </w:rPr>
              <w:t>WF on triple beat evaluation and specification framework</w:t>
            </w:r>
          </w:p>
        </w:tc>
        <w:tc>
          <w:tcPr>
            <w:tcW w:w="7110" w:type="dxa"/>
          </w:tcPr>
          <w:p w14:paraId="50F274CF" w14:textId="36AE3991" w:rsidR="006C61BD" w:rsidRDefault="003F2162">
            <w:pPr>
              <w:spacing w:after="0"/>
              <w:rPr>
                <w:rFonts w:eastAsiaTheme="minorEastAsia"/>
                <w:color w:val="0070C0"/>
                <w:lang w:val="en-US" w:eastAsia="zh-CN"/>
              </w:rPr>
            </w:pPr>
            <w:r w:rsidRPr="003F2162">
              <w:rPr>
                <w:rFonts w:eastAsiaTheme="minorEastAsia"/>
                <w:iCs/>
                <w:lang w:val="en-US" w:eastAsia="zh-CN"/>
              </w:rPr>
              <w:t>Skyworks: revision 3 has been uploaded to remind the agreed REL-17 eligibility criteria from RP-210639.</w:t>
            </w:r>
          </w:p>
        </w:tc>
      </w:tr>
    </w:tbl>
    <w:p w14:paraId="0D1DB684" w14:textId="77777777" w:rsidR="006C61BD" w:rsidRDefault="00903E8A">
      <w:pPr>
        <w:pStyle w:val="Heading2"/>
        <w:rPr>
          <w:lang w:val="en-US"/>
        </w:rPr>
      </w:pPr>
      <w:r>
        <w:rPr>
          <w:lang w:val="en-US"/>
        </w:rPr>
        <w:t>Summary on 2nd round (if applicable)</w:t>
      </w:r>
    </w:p>
    <w:p w14:paraId="47EFA169" w14:textId="77777777" w:rsidR="006C61BD" w:rsidRDefault="00903E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3528"/>
        <w:gridCol w:w="7110"/>
      </w:tblGrid>
      <w:tr w:rsidR="006C61BD" w14:paraId="2AA3F848" w14:textId="77777777" w:rsidTr="003F2162">
        <w:tc>
          <w:tcPr>
            <w:tcW w:w="3528" w:type="dxa"/>
          </w:tcPr>
          <w:p w14:paraId="4F1004DC"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7110" w:type="dxa"/>
          </w:tcPr>
          <w:p w14:paraId="349747A3" w14:textId="77777777" w:rsidR="006C61BD" w:rsidRDefault="00903E8A">
            <w:pPr>
              <w:spacing w:after="0"/>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61BD" w14:paraId="747AC032" w14:textId="77777777" w:rsidTr="003F2162">
        <w:tc>
          <w:tcPr>
            <w:tcW w:w="3528" w:type="dxa"/>
          </w:tcPr>
          <w:p w14:paraId="6F78A13E" w14:textId="42597AE7" w:rsidR="006C61BD" w:rsidRDefault="003F2162" w:rsidP="003F2162">
            <w:pPr>
              <w:spacing w:after="0"/>
              <w:rPr>
                <w:rFonts w:eastAsiaTheme="minorEastAsia"/>
                <w:color w:val="0070C0"/>
                <w:lang w:val="en-US" w:eastAsia="zh-CN"/>
              </w:rPr>
            </w:pPr>
            <w:r w:rsidRPr="003F2162">
              <w:rPr>
                <w:rFonts w:eastAsiaTheme="minorEastAsia"/>
                <w:lang w:val="en-US" w:eastAsia="zh-CN"/>
              </w:rPr>
              <w:t xml:space="preserve">R4-2202279 </w:t>
            </w:r>
            <w:r w:rsidRPr="003F2162">
              <w:rPr>
                <w:rFonts w:eastAsiaTheme="minorEastAsia"/>
                <w:sz w:val="16"/>
                <w:lang w:val="en-US" w:eastAsia="zh-CN"/>
              </w:rPr>
              <w:t>WF on triple beat evaluation and specification framework</w:t>
            </w:r>
          </w:p>
        </w:tc>
        <w:tc>
          <w:tcPr>
            <w:tcW w:w="7110" w:type="dxa"/>
          </w:tcPr>
          <w:p w14:paraId="01CEC57B" w14:textId="48EB1E34" w:rsidR="006C61BD" w:rsidRDefault="003F2162">
            <w:pPr>
              <w:spacing w:after="0"/>
              <w:rPr>
                <w:rFonts w:eastAsiaTheme="minorEastAsia"/>
                <w:color w:val="0070C0"/>
                <w:lang w:val="en-US" w:eastAsia="zh-CN"/>
              </w:rPr>
            </w:pPr>
            <w:r>
              <w:rPr>
                <w:rFonts w:eastAsiaTheme="minorEastAsia"/>
                <w:iCs/>
                <w:lang w:val="en-US" w:eastAsia="zh-CN"/>
              </w:rPr>
              <w:t>Agreeable, note that work on triple beat MSD in key for inter-band combinations with &gt;2CC and also relevant to 3Tx in R18 if pursued</w:t>
            </w:r>
          </w:p>
        </w:tc>
      </w:tr>
    </w:tbl>
    <w:p w14:paraId="242C2711" w14:textId="77777777" w:rsidR="006C61BD" w:rsidRDefault="00903E8A">
      <w:pPr>
        <w:pStyle w:val="Heading1"/>
        <w:rPr>
          <w:rFonts w:eastAsiaTheme="minorEastAsia"/>
          <w:iCs/>
          <w:lang w:eastAsia="zh-CN"/>
        </w:rPr>
      </w:pPr>
      <w:r>
        <w:rPr>
          <w:lang w:eastAsia="ja-JP"/>
        </w:rPr>
        <w:t xml:space="preserve">Topic #4: </w:t>
      </w:r>
      <w:r>
        <w:rPr>
          <w:rFonts w:eastAsiaTheme="minorEastAsia"/>
          <w:iCs/>
          <w:lang w:eastAsia="zh-CN"/>
        </w:rPr>
        <w:t>NR-U contiguous ULCA</w:t>
      </w:r>
    </w:p>
    <w:p w14:paraId="4CE38D1E" w14:textId="77777777" w:rsidR="006C61BD" w:rsidRDefault="00903E8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2898"/>
        <w:gridCol w:w="1260"/>
        <w:gridCol w:w="6480"/>
      </w:tblGrid>
      <w:tr w:rsidR="006C61BD" w14:paraId="1F4A8FC7" w14:textId="77777777">
        <w:trPr>
          <w:trHeight w:val="58"/>
        </w:trPr>
        <w:tc>
          <w:tcPr>
            <w:tcW w:w="2898" w:type="dxa"/>
            <w:vAlign w:val="center"/>
          </w:tcPr>
          <w:p w14:paraId="50A99ED9" w14:textId="77777777" w:rsidR="006C61BD" w:rsidRDefault="00903E8A">
            <w:pPr>
              <w:spacing w:after="0"/>
              <w:rPr>
                <w:rFonts w:eastAsia="Yu Mincho"/>
                <w:b/>
                <w:bCs/>
              </w:rPr>
            </w:pPr>
            <w:r>
              <w:rPr>
                <w:rFonts w:eastAsia="Yu Mincho"/>
                <w:b/>
                <w:bCs/>
              </w:rPr>
              <w:t>T-doc number</w:t>
            </w:r>
          </w:p>
        </w:tc>
        <w:tc>
          <w:tcPr>
            <w:tcW w:w="1260" w:type="dxa"/>
            <w:vAlign w:val="center"/>
          </w:tcPr>
          <w:p w14:paraId="163FDAB4" w14:textId="77777777" w:rsidR="006C61BD" w:rsidRDefault="00903E8A">
            <w:pPr>
              <w:spacing w:after="0"/>
              <w:rPr>
                <w:rFonts w:eastAsia="Yu Mincho"/>
                <w:b/>
                <w:bCs/>
              </w:rPr>
            </w:pPr>
            <w:r>
              <w:rPr>
                <w:rFonts w:eastAsia="Yu Mincho"/>
                <w:b/>
                <w:bCs/>
              </w:rPr>
              <w:t>Company</w:t>
            </w:r>
          </w:p>
        </w:tc>
        <w:tc>
          <w:tcPr>
            <w:tcW w:w="6480" w:type="dxa"/>
            <w:vAlign w:val="center"/>
          </w:tcPr>
          <w:p w14:paraId="2AB5E623" w14:textId="77777777" w:rsidR="006C61BD" w:rsidRDefault="00903E8A">
            <w:pPr>
              <w:spacing w:after="0"/>
              <w:rPr>
                <w:rFonts w:eastAsia="Yu Mincho"/>
                <w:b/>
                <w:bCs/>
              </w:rPr>
            </w:pPr>
            <w:r>
              <w:rPr>
                <w:rFonts w:eastAsia="Yu Mincho"/>
                <w:b/>
                <w:bCs/>
              </w:rPr>
              <w:t>Proposals / Observations</w:t>
            </w:r>
          </w:p>
        </w:tc>
      </w:tr>
      <w:tr w:rsidR="006C61BD" w14:paraId="56D85081" w14:textId="77777777">
        <w:trPr>
          <w:trHeight w:val="58"/>
        </w:trPr>
        <w:tc>
          <w:tcPr>
            <w:tcW w:w="2898" w:type="dxa"/>
          </w:tcPr>
          <w:p w14:paraId="0A7A8E94" w14:textId="77777777" w:rsidR="006C61BD" w:rsidRDefault="004765B6">
            <w:pPr>
              <w:spacing w:after="0"/>
              <w:rPr>
                <w:rFonts w:ascii="Arial" w:eastAsia="Yu Mincho" w:hAnsi="Arial" w:cs="Arial"/>
                <w:b/>
                <w:bCs/>
                <w:color w:val="0000FF"/>
                <w:sz w:val="16"/>
                <w:szCs w:val="16"/>
                <w:u w:val="single"/>
              </w:rPr>
            </w:pPr>
            <w:hyperlink r:id="rId27" w:history="1">
              <w:r w:rsidR="00903E8A">
                <w:rPr>
                  <w:rStyle w:val="Hyperlink"/>
                  <w:rFonts w:ascii="Arial" w:eastAsia="Yu Mincho" w:hAnsi="Arial" w:cs="Arial"/>
                  <w:b/>
                  <w:bCs/>
                  <w:sz w:val="16"/>
                  <w:szCs w:val="16"/>
                </w:rPr>
                <w:t>R4-2202022</w:t>
              </w:r>
            </w:hyperlink>
          </w:p>
          <w:p w14:paraId="1ABC699B" w14:textId="77777777" w:rsidR="006C61BD" w:rsidRDefault="00903E8A">
            <w:pPr>
              <w:spacing w:after="0"/>
              <w:rPr>
                <w:rFonts w:eastAsia="Yu Mincho"/>
              </w:rPr>
            </w:pPr>
            <w:r>
              <w:rPr>
                <w:rFonts w:ascii="Arial" w:eastAsia="Yu Mincho" w:hAnsi="Arial" w:cs="Arial"/>
                <w:sz w:val="16"/>
                <w:szCs w:val="16"/>
              </w:rPr>
              <w:t>NR-U Contiguous UL-CA Measurements</w:t>
            </w:r>
          </w:p>
        </w:tc>
        <w:tc>
          <w:tcPr>
            <w:tcW w:w="1260" w:type="dxa"/>
          </w:tcPr>
          <w:p w14:paraId="492C2EBB"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6480" w:type="dxa"/>
          </w:tcPr>
          <w:p w14:paraId="3F09AA74" w14:textId="77777777" w:rsidR="006C61BD" w:rsidRDefault="00903E8A">
            <w:pPr>
              <w:spacing w:after="0"/>
              <w:rPr>
                <w:rFonts w:asciiTheme="minorHAnsi" w:eastAsia="Yu Mincho" w:hAnsiTheme="minorHAnsi"/>
                <w:b/>
                <w:sz w:val="16"/>
                <w:szCs w:val="16"/>
              </w:rPr>
            </w:pPr>
            <w:r>
              <w:rPr>
                <w:rFonts w:asciiTheme="minorHAnsi" w:eastAsia="Yu Mincho" w:hAnsiTheme="minorHAnsi"/>
                <w:b/>
                <w:sz w:val="16"/>
                <w:szCs w:val="16"/>
              </w:rPr>
              <w:t>Proposal: Based on these observations, we propose to adopt:</w:t>
            </w:r>
          </w:p>
          <w:p w14:paraId="70DCFAE8" w14:textId="77777777" w:rsidR="006C61BD" w:rsidRDefault="00903E8A">
            <w:pPr>
              <w:pStyle w:val="ListParagraph"/>
              <w:numPr>
                <w:ilvl w:val="0"/>
                <w:numId w:val="8"/>
              </w:numPr>
              <w:spacing w:after="0"/>
              <w:ind w:firstLineChars="0"/>
              <w:contextualSpacing/>
              <w:rPr>
                <w:rFonts w:asciiTheme="minorHAnsi" w:hAnsiTheme="minorHAnsi"/>
                <w:b/>
                <w:sz w:val="16"/>
                <w:szCs w:val="16"/>
              </w:rPr>
            </w:pPr>
            <w:r>
              <w:rPr>
                <w:rFonts w:asciiTheme="minorHAnsi" w:hAnsiTheme="minorHAnsi"/>
                <w:b/>
                <w:sz w:val="16"/>
                <w:szCs w:val="16"/>
              </w:rPr>
              <w:t>3.0dB MPR for all QPSK DFT-s-OFDM waveforms except for WB configuration [1111]+[1000] with full RB allocation for which [4.0]dB MPR is proposed; and</w:t>
            </w:r>
          </w:p>
          <w:p w14:paraId="68927D28" w14:textId="77777777" w:rsidR="006C61BD" w:rsidRDefault="00903E8A">
            <w:pPr>
              <w:pStyle w:val="ListParagraph"/>
              <w:numPr>
                <w:ilvl w:val="0"/>
                <w:numId w:val="8"/>
              </w:numPr>
              <w:spacing w:after="0"/>
              <w:ind w:firstLineChars="0"/>
              <w:contextualSpacing/>
              <w:rPr>
                <w:rFonts w:asciiTheme="minorHAnsi" w:hAnsiTheme="minorHAnsi"/>
                <w:b/>
                <w:sz w:val="16"/>
                <w:szCs w:val="16"/>
              </w:rPr>
            </w:pPr>
            <w:r>
              <w:rPr>
                <w:rFonts w:asciiTheme="minorHAnsi" w:eastAsia="Yu Mincho" w:hAnsiTheme="minorHAnsi"/>
                <w:b/>
                <w:sz w:val="16"/>
                <w:szCs w:val="16"/>
              </w:rPr>
              <w:t>4.0 MPR for all QPSK CP-OFDM waveforms except for WB configuration [1111</w:t>
            </w:r>
            <w:proofErr w:type="gramStart"/>
            <w:r>
              <w:rPr>
                <w:rFonts w:asciiTheme="minorHAnsi" w:eastAsia="Yu Mincho" w:hAnsiTheme="minorHAnsi"/>
                <w:b/>
                <w:sz w:val="16"/>
                <w:szCs w:val="16"/>
              </w:rPr>
              <w:t>]+</w:t>
            </w:r>
            <w:proofErr w:type="gramEnd"/>
            <w:r>
              <w:rPr>
                <w:rFonts w:asciiTheme="minorHAnsi" w:eastAsia="Yu Mincho" w:hAnsiTheme="minorHAnsi"/>
                <w:b/>
                <w:sz w:val="16"/>
                <w:szCs w:val="16"/>
              </w:rPr>
              <w:t>[1000] with full RB allocation for which [5.5]dB MPR is proposed.</w:t>
            </w:r>
          </w:p>
        </w:tc>
      </w:tr>
    </w:tbl>
    <w:p w14:paraId="4395510F" w14:textId="77777777" w:rsidR="006C61BD" w:rsidRDefault="00903E8A">
      <w:pPr>
        <w:pStyle w:val="Heading2"/>
      </w:pPr>
      <w:r>
        <w:rPr>
          <w:rFonts w:hint="eastAsia"/>
        </w:rPr>
        <w:lastRenderedPageBreak/>
        <w:t>Open issues</w:t>
      </w:r>
      <w:r>
        <w:t xml:space="preserve"> summary</w:t>
      </w:r>
    </w:p>
    <w:p w14:paraId="52539160" w14:textId="77777777" w:rsidR="006C61BD" w:rsidRDefault="00903E8A">
      <w:pPr>
        <w:pStyle w:val="Heading3"/>
        <w:rPr>
          <w:sz w:val="24"/>
          <w:szCs w:val="16"/>
        </w:rPr>
      </w:pPr>
      <w:r>
        <w:rPr>
          <w:sz w:val="24"/>
          <w:szCs w:val="16"/>
        </w:rPr>
        <w:t>Sub-topic 4-1</w:t>
      </w:r>
    </w:p>
    <w:p w14:paraId="6AFD036A" w14:textId="77777777" w:rsidR="006C61BD" w:rsidRDefault="00903E8A">
      <w:pPr>
        <w:rPr>
          <w:b/>
          <w:u w:val="single"/>
          <w:lang w:eastAsia="ko-KR"/>
        </w:rPr>
      </w:pPr>
      <w:r>
        <w:rPr>
          <w:b/>
          <w:u w:val="single"/>
          <w:lang w:eastAsia="ko-KR"/>
        </w:rPr>
        <w:t>Issue 4-1: MPR for NRU contiguous UL CA</w:t>
      </w:r>
    </w:p>
    <w:p w14:paraId="0778D6CC" w14:textId="77777777" w:rsidR="006C61BD" w:rsidRDefault="00903E8A">
      <w:pPr>
        <w:spacing w:after="0"/>
        <w:rPr>
          <w:szCs w:val="24"/>
          <w:lang w:eastAsia="zh-CN"/>
        </w:rPr>
      </w:pPr>
      <w:r>
        <w:rPr>
          <w:szCs w:val="24"/>
          <w:lang w:eastAsia="zh-CN"/>
        </w:rPr>
        <w:t>Proposals</w:t>
      </w:r>
    </w:p>
    <w:p w14:paraId="41D50921"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3.0dB MPR for all QPSK DFT-s-OFDM waveforms except for WB configuration [1111]+[1000] with full RB allocation for which [4.0]dB MPR is proposed; and</w:t>
      </w:r>
    </w:p>
    <w:p w14:paraId="24CC1999"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4.0 MPR for all QPSK CP-OFDM waveforms except for WB configuration [1111</w:t>
      </w:r>
      <w:proofErr w:type="gramStart"/>
      <w:r>
        <w:rPr>
          <w:rFonts w:eastAsia="SimSun"/>
          <w:szCs w:val="24"/>
          <w:lang w:eastAsia="zh-CN"/>
        </w:rPr>
        <w:t>]+</w:t>
      </w:r>
      <w:proofErr w:type="gramEnd"/>
      <w:r>
        <w:rPr>
          <w:rFonts w:eastAsia="SimSun"/>
          <w:szCs w:val="24"/>
          <w:lang w:eastAsia="zh-CN"/>
        </w:rPr>
        <w:t>[1000] with full RB allocation for which [5.5]dB MPR is proposed.</w:t>
      </w:r>
    </w:p>
    <w:p w14:paraId="44FEB78E" w14:textId="77777777" w:rsidR="006C61BD" w:rsidRDefault="00903E8A">
      <w:pPr>
        <w:spacing w:after="0"/>
        <w:rPr>
          <w:szCs w:val="24"/>
          <w:lang w:eastAsia="zh-CN"/>
        </w:rPr>
      </w:pPr>
      <w:r>
        <w:rPr>
          <w:szCs w:val="24"/>
          <w:lang w:eastAsia="zh-CN"/>
        </w:rPr>
        <w:t>Recommended WF</w:t>
      </w:r>
    </w:p>
    <w:p w14:paraId="7AD4AC88"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Discuss measurement results </w:t>
      </w:r>
      <w:r>
        <w:rPr>
          <w:rFonts w:eastAsia="SimSun"/>
          <w:strike/>
          <w:szCs w:val="24"/>
          <w:lang w:eastAsia="zh-CN"/>
        </w:rPr>
        <w:t>and proposed MSD in terms of allocation types and values</w:t>
      </w:r>
    </w:p>
    <w:p w14:paraId="4BEBD777" w14:textId="77777777" w:rsidR="006C61BD" w:rsidRDefault="00903E8A">
      <w:pPr>
        <w:pStyle w:val="Heading2"/>
        <w:rPr>
          <w:lang w:val="en-US"/>
        </w:rPr>
      </w:pPr>
      <w:r>
        <w:rPr>
          <w:lang w:val="en-US"/>
        </w:rPr>
        <w:t xml:space="preserve">Companies views’ collection for 1st round </w:t>
      </w:r>
    </w:p>
    <w:p w14:paraId="31B5C606" w14:textId="77777777" w:rsidR="006C61BD" w:rsidRDefault="00903E8A">
      <w:pPr>
        <w:pStyle w:val="Heading3"/>
        <w:rPr>
          <w:sz w:val="24"/>
          <w:szCs w:val="16"/>
        </w:rPr>
      </w:pPr>
      <w:r>
        <w:rPr>
          <w:sz w:val="24"/>
          <w:szCs w:val="16"/>
        </w:rPr>
        <w:t xml:space="preserve">Open issues </w:t>
      </w:r>
    </w:p>
    <w:p w14:paraId="257AAD32" w14:textId="77777777" w:rsidR="006C61BD" w:rsidRDefault="00903E8A">
      <w:pPr>
        <w:spacing w:after="0"/>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9402"/>
      </w:tblGrid>
      <w:tr w:rsidR="006C61BD" w14:paraId="6F5E179D" w14:textId="77777777">
        <w:tc>
          <w:tcPr>
            <w:tcW w:w="1236" w:type="dxa"/>
          </w:tcPr>
          <w:p w14:paraId="6E5328E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07555302"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2385352F" w14:textId="77777777">
        <w:tc>
          <w:tcPr>
            <w:tcW w:w="1236" w:type="dxa"/>
          </w:tcPr>
          <w:p w14:paraId="07BCE277" w14:textId="77777777" w:rsidR="006C61BD" w:rsidRPr="00682451" w:rsidRDefault="00903E8A">
            <w:pPr>
              <w:spacing w:after="0"/>
              <w:rPr>
                <w:rFonts w:eastAsiaTheme="minorEastAsia"/>
                <w:lang w:val="en-US" w:eastAsia="zh-CN"/>
              </w:rPr>
            </w:pPr>
            <w:r w:rsidRPr="00682451">
              <w:rPr>
                <w:rFonts w:eastAsiaTheme="minorEastAsia"/>
                <w:lang w:val="en-US" w:eastAsia="zh-CN"/>
              </w:rPr>
              <w:t>Apple</w:t>
            </w:r>
          </w:p>
        </w:tc>
        <w:tc>
          <w:tcPr>
            <w:tcW w:w="9402" w:type="dxa"/>
          </w:tcPr>
          <w:p w14:paraId="7448AF97" w14:textId="77777777" w:rsidR="006C61BD" w:rsidRPr="00682451" w:rsidRDefault="00903E8A">
            <w:pPr>
              <w:spacing w:after="0"/>
              <w:rPr>
                <w:rFonts w:eastAsiaTheme="minorEastAsia"/>
                <w:bCs/>
                <w:lang w:val="en-US" w:eastAsia="zh-CN"/>
              </w:rPr>
            </w:pPr>
            <w:r w:rsidRPr="00682451">
              <w:rPr>
                <w:rFonts w:eastAsia="Yu Mincho"/>
                <w:b/>
                <w:u w:val="single"/>
                <w:lang w:eastAsia="ko-KR"/>
              </w:rPr>
              <w:t xml:space="preserve">Issue 4-1: MPR for NRU contiguous UL CA </w:t>
            </w:r>
            <w:r w:rsidRPr="00682451">
              <w:rPr>
                <w:rFonts w:eastAsia="Yu Mincho"/>
                <w:bCs/>
                <w:lang w:eastAsia="zh-CN"/>
              </w:rPr>
              <w:t>The recommended WF seems not relevant to the issue.</w:t>
            </w:r>
          </w:p>
        </w:tc>
      </w:tr>
    </w:tbl>
    <w:p w14:paraId="48561355" w14:textId="77777777" w:rsidR="006C61BD" w:rsidRDefault="00903E8A">
      <w:pPr>
        <w:pStyle w:val="Heading2"/>
      </w:pPr>
      <w:r>
        <w:t>Summary</w:t>
      </w:r>
      <w:r>
        <w:rPr>
          <w:rFonts w:hint="eastAsia"/>
        </w:rPr>
        <w:t xml:space="preserve"> for 1st round </w:t>
      </w:r>
    </w:p>
    <w:p w14:paraId="293073C1" w14:textId="77777777" w:rsidR="006C61BD" w:rsidRDefault="00903E8A">
      <w:pPr>
        <w:pStyle w:val="Heading3"/>
        <w:rPr>
          <w:sz w:val="24"/>
          <w:szCs w:val="16"/>
        </w:rPr>
      </w:pPr>
      <w:r>
        <w:rPr>
          <w:sz w:val="24"/>
          <w:szCs w:val="16"/>
        </w:rPr>
        <w:t xml:space="preserve">Open issues </w:t>
      </w:r>
    </w:p>
    <w:p w14:paraId="42D57EB7"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24F015D8" w14:textId="77777777">
        <w:tc>
          <w:tcPr>
            <w:tcW w:w="1242" w:type="dxa"/>
          </w:tcPr>
          <w:p w14:paraId="136B16E3" w14:textId="77777777" w:rsidR="006C61BD" w:rsidRDefault="006C61BD">
            <w:pPr>
              <w:spacing w:after="0"/>
              <w:rPr>
                <w:rFonts w:eastAsiaTheme="minorEastAsia"/>
                <w:b/>
                <w:bCs/>
                <w:color w:val="0070C0"/>
                <w:lang w:val="en-US" w:eastAsia="zh-CN"/>
              </w:rPr>
            </w:pPr>
          </w:p>
        </w:tc>
        <w:tc>
          <w:tcPr>
            <w:tcW w:w="9396" w:type="dxa"/>
          </w:tcPr>
          <w:p w14:paraId="0E59C53B"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1D27BC4B" w14:textId="77777777">
        <w:tc>
          <w:tcPr>
            <w:tcW w:w="1242" w:type="dxa"/>
          </w:tcPr>
          <w:p w14:paraId="2982B5CB" w14:textId="77777777" w:rsidR="006C61BD" w:rsidRDefault="00903E8A">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4.1</w:t>
            </w:r>
          </w:p>
        </w:tc>
        <w:tc>
          <w:tcPr>
            <w:tcW w:w="9396" w:type="dxa"/>
          </w:tcPr>
          <w:p w14:paraId="1684FAAD" w14:textId="77777777" w:rsidR="006C61BD" w:rsidRDefault="00903E8A">
            <w:pPr>
              <w:spacing w:after="0"/>
              <w:rPr>
                <w:rFonts w:eastAsiaTheme="minorEastAsia"/>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It seems that typo in recommended WF did not allow for comments. There seem to be little work proposed for NRU ULCA</w:t>
            </w:r>
          </w:p>
          <w:p w14:paraId="06916EBB"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further discuss values and how to organize the requirement vs allocation type, BW, waveforms. At this point it does not look like there is any further agreements feasible beyond last meeting WF</w:t>
            </w:r>
          </w:p>
          <w:p w14:paraId="1451B209"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The issue is left open for comment, </w:t>
            </w:r>
            <w:r>
              <w:rPr>
                <w:rFonts w:eastAsiaTheme="minorEastAsia"/>
                <w:highlight w:val="yellow"/>
                <w:lang w:val="en-US" w:eastAsia="zh-CN"/>
              </w:rPr>
              <w:t xml:space="preserve">if companies feel that there is scope for progress please comment early in Rd2 so that WF </w:t>
            </w:r>
            <w:proofErr w:type="spellStart"/>
            <w:r>
              <w:rPr>
                <w:rFonts w:eastAsiaTheme="minorEastAsia"/>
                <w:highlight w:val="yellow"/>
                <w:lang w:val="en-US" w:eastAsia="zh-CN"/>
              </w:rPr>
              <w:t>Tdoc</w:t>
            </w:r>
            <w:proofErr w:type="spellEnd"/>
            <w:r>
              <w:rPr>
                <w:rFonts w:eastAsiaTheme="minorEastAsia"/>
                <w:highlight w:val="yellow"/>
                <w:lang w:val="en-US" w:eastAsia="zh-CN"/>
              </w:rPr>
              <w:t xml:space="preserve"> can be requested before Friday</w:t>
            </w:r>
          </w:p>
        </w:tc>
      </w:tr>
    </w:tbl>
    <w:p w14:paraId="28D4E138" w14:textId="77777777" w:rsidR="006C61BD" w:rsidRDefault="00903E8A">
      <w:pPr>
        <w:pStyle w:val="Heading2"/>
        <w:rPr>
          <w:lang w:val="en-US"/>
        </w:rPr>
      </w:pPr>
      <w:r>
        <w:rPr>
          <w:lang w:val="en-US"/>
        </w:rPr>
        <w:t xml:space="preserve">Discussion on 2nd round </w:t>
      </w:r>
    </w:p>
    <w:p w14:paraId="09D0D858" w14:textId="77777777" w:rsidR="006C61BD" w:rsidRDefault="00903E8A">
      <w:pPr>
        <w:pStyle w:val="Heading3"/>
        <w:rPr>
          <w:sz w:val="24"/>
          <w:szCs w:val="16"/>
        </w:rPr>
      </w:pPr>
      <w:r>
        <w:rPr>
          <w:sz w:val="24"/>
          <w:szCs w:val="16"/>
        </w:rPr>
        <w:t xml:space="preserve">Open issues </w:t>
      </w:r>
    </w:p>
    <w:p w14:paraId="2C0867E2" w14:textId="77777777" w:rsidR="006C61BD" w:rsidRDefault="00903E8A">
      <w:pPr>
        <w:rPr>
          <w:b/>
          <w:u w:val="single"/>
          <w:lang w:eastAsia="ko-KR"/>
        </w:rPr>
      </w:pPr>
      <w:r>
        <w:rPr>
          <w:b/>
          <w:u w:val="single"/>
          <w:lang w:eastAsia="ko-KR"/>
        </w:rPr>
        <w:t>Issue 4-1: MPR for NRU contiguous UL CA</w:t>
      </w:r>
    </w:p>
    <w:p w14:paraId="5986209E" w14:textId="77777777" w:rsidR="006C61BD" w:rsidRDefault="00903E8A">
      <w:pPr>
        <w:spacing w:after="0"/>
        <w:rPr>
          <w:szCs w:val="24"/>
          <w:lang w:eastAsia="zh-CN"/>
        </w:rPr>
      </w:pPr>
      <w:r>
        <w:rPr>
          <w:szCs w:val="24"/>
          <w:lang w:eastAsia="zh-CN"/>
        </w:rPr>
        <w:t>Proposals</w:t>
      </w:r>
    </w:p>
    <w:p w14:paraId="099E2D3C"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3.0dB MPR for all QPSK DFT-s-OFDM waveforms except for WB configuration [1111]+[1000] with full RB allocation for which [4.0]dB MPR is proposed; and</w:t>
      </w:r>
    </w:p>
    <w:p w14:paraId="143A167D"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4.0 MPR for all QPSK CP-OFDM waveforms except for WB configuration [1111</w:t>
      </w:r>
      <w:proofErr w:type="gramStart"/>
      <w:r>
        <w:rPr>
          <w:rFonts w:eastAsia="SimSun"/>
          <w:szCs w:val="24"/>
          <w:lang w:eastAsia="zh-CN"/>
        </w:rPr>
        <w:t>]+</w:t>
      </w:r>
      <w:proofErr w:type="gramEnd"/>
      <w:r>
        <w:rPr>
          <w:rFonts w:eastAsia="SimSun"/>
          <w:szCs w:val="24"/>
          <w:lang w:eastAsia="zh-CN"/>
        </w:rPr>
        <w:t>[1000] with full RB allocation for which [5.5]dB MPR is proposed.</w:t>
      </w:r>
    </w:p>
    <w:p w14:paraId="137D7C06" w14:textId="77777777" w:rsidR="006C61BD" w:rsidRDefault="00903E8A">
      <w:pPr>
        <w:spacing w:after="0"/>
        <w:rPr>
          <w:szCs w:val="24"/>
          <w:lang w:eastAsia="zh-CN"/>
        </w:rPr>
      </w:pPr>
      <w:r>
        <w:rPr>
          <w:szCs w:val="24"/>
          <w:lang w:eastAsia="zh-CN"/>
        </w:rPr>
        <w:t xml:space="preserve">Recommended WF: </w:t>
      </w:r>
    </w:p>
    <w:p w14:paraId="500BB803" w14:textId="77777777" w:rsidR="006C61BD" w:rsidRDefault="00903E8A">
      <w:pPr>
        <w:pStyle w:val="ListParagraph"/>
        <w:numPr>
          <w:ilvl w:val="0"/>
          <w:numId w:val="9"/>
        </w:numPr>
        <w:spacing w:after="0"/>
        <w:ind w:firstLineChars="0"/>
        <w:rPr>
          <w:lang w:val="sv-SE" w:eastAsia="zh-CN"/>
        </w:rPr>
      </w:pPr>
      <w:r>
        <w:rPr>
          <w:rFonts w:eastAsia="SimSun"/>
          <w:szCs w:val="24"/>
          <w:lang w:eastAsia="zh-CN"/>
        </w:rPr>
        <w:t>Discuss measurement results</w:t>
      </w:r>
      <w:r>
        <w:rPr>
          <w:szCs w:val="24"/>
          <w:lang w:eastAsia="zh-CN"/>
        </w:rPr>
        <w:t xml:space="preserve"> and how to organise MPR requirement in terms of BW, allocation type and waveform type</w:t>
      </w:r>
    </w:p>
    <w:p w14:paraId="6C9F3004" w14:textId="77777777" w:rsidR="006C61BD" w:rsidRDefault="00903E8A">
      <w:pPr>
        <w:pStyle w:val="Heading3"/>
        <w:rPr>
          <w:sz w:val="24"/>
          <w:szCs w:val="16"/>
        </w:rPr>
      </w:pPr>
      <w:r>
        <w:rPr>
          <w:sz w:val="24"/>
          <w:szCs w:val="16"/>
        </w:rPr>
        <w:t>Companies views’ collection for 2nd round</w:t>
      </w:r>
    </w:p>
    <w:p w14:paraId="3201FCFE" w14:textId="77777777" w:rsidR="006C61BD" w:rsidRDefault="00903E8A">
      <w:pPr>
        <w:pStyle w:val="Heading4"/>
      </w:pPr>
      <w:r>
        <w:t>Open issues</w:t>
      </w:r>
    </w:p>
    <w:p w14:paraId="115379B6" w14:textId="77777777" w:rsidR="006C61BD" w:rsidRDefault="00903E8A">
      <w:pPr>
        <w:spacing w:after="0"/>
        <w:rPr>
          <w:bCs/>
          <w:color w:val="0070C0"/>
          <w:u w:val="single"/>
          <w:lang w:eastAsia="ko-KR"/>
        </w:rPr>
      </w:pPr>
      <w:r>
        <w:rPr>
          <w:bCs/>
          <w:color w:val="0070C0"/>
          <w:u w:val="single"/>
          <w:lang w:eastAsia="ko-KR"/>
        </w:rPr>
        <w:t xml:space="preserve">Sub topic 4-1 </w:t>
      </w:r>
    </w:p>
    <w:tbl>
      <w:tblPr>
        <w:tblStyle w:val="TableGrid"/>
        <w:tblW w:w="0" w:type="auto"/>
        <w:tblLook w:val="04A0" w:firstRow="1" w:lastRow="0" w:firstColumn="1" w:lastColumn="0" w:noHBand="0" w:noVBand="1"/>
      </w:tblPr>
      <w:tblGrid>
        <w:gridCol w:w="1236"/>
        <w:gridCol w:w="9402"/>
      </w:tblGrid>
      <w:tr w:rsidR="006C61BD" w14:paraId="354B3BE6" w14:textId="77777777">
        <w:tc>
          <w:tcPr>
            <w:tcW w:w="1236" w:type="dxa"/>
          </w:tcPr>
          <w:p w14:paraId="4A710200"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6C668D6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39E6287E" w14:textId="77777777">
        <w:tc>
          <w:tcPr>
            <w:tcW w:w="1236" w:type="dxa"/>
          </w:tcPr>
          <w:p w14:paraId="2245C916" w14:textId="77777777" w:rsidR="006C61BD" w:rsidRDefault="006C61BD">
            <w:pPr>
              <w:spacing w:after="0"/>
              <w:rPr>
                <w:rFonts w:eastAsiaTheme="minorEastAsia"/>
                <w:color w:val="0070C0"/>
                <w:lang w:val="en-US" w:eastAsia="zh-CN"/>
              </w:rPr>
            </w:pPr>
          </w:p>
        </w:tc>
        <w:tc>
          <w:tcPr>
            <w:tcW w:w="9402" w:type="dxa"/>
          </w:tcPr>
          <w:p w14:paraId="6A40255C" w14:textId="77777777" w:rsidR="006C61BD" w:rsidRDefault="006C61BD">
            <w:pPr>
              <w:spacing w:after="0"/>
              <w:rPr>
                <w:rFonts w:eastAsiaTheme="minorEastAsia"/>
                <w:color w:val="0070C0"/>
                <w:lang w:val="en-US" w:eastAsia="zh-CN"/>
              </w:rPr>
            </w:pPr>
          </w:p>
        </w:tc>
      </w:tr>
    </w:tbl>
    <w:p w14:paraId="4DAC3D18" w14:textId="77777777" w:rsidR="006C61BD" w:rsidRDefault="00903E8A">
      <w:pPr>
        <w:pStyle w:val="Heading2"/>
        <w:rPr>
          <w:lang w:val="en-US"/>
        </w:rPr>
      </w:pPr>
      <w:r>
        <w:rPr>
          <w:lang w:val="en-US"/>
        </w:rPr>
        <w:t>Summary on 2nd round (if applicable)</w:t>
      </w:r>
    </w:p>
    <w:p w14:paraId="39B2F809" w14:textId="7FECCCE7" w:rsidR="00682451" w:rsidRPr="00682451" w:rsidRDefault="00682451" w:rsidP="00682451">
      <w:pPr>
        <w:rPr>
          <w:lang w:val="en-US" w:eastAsia="zh-CN"/>
        </w:rPr>
      </w:pPr>
      <w:r>
        <w:rPr>
          <w:lang w:val="en-US" w:eastAsia="zh-CN"/>
        </w:rPr>
        <w:t>Moderator: for two meeting there been only a few contributions and no comment on this meeting contribution. It seems that there is no real interest for NRU contiguous ULCA. If no more input in February, maybe this objective should be removed from the R17 NR intra-band basket.</w:t>
      </w:r>
    </w:p>
    <w:p w14:paraId="5D76697E" w14:textId="77777777" w:rsidR="006C61BD" w:rsidRDefault="00903E8A">
      <w:pPr>
        <w:pStyle w:val="Heading1"/>
        <w:rPr>
          <w:lang w:val="en-US"/>
        </w:rPr>
      </w:pPr>
      <w:r>
        <w:rPr>
          <w:lang w:val="en-US" w:eastAsia="ja-JP"/>
        </w:rPr>
        <w:lastRenderedPageBreak/>
        <w:t xml:space="preserve">Topic #5: </w:t>
      </w:r>
      <w:r>
        <w:rPr>
          <w:rFonts w:eastAsiaTheme="minorEastAsia"/>
          <w:iCs/>
          <w:lang w:val="en-US" w:eastAsia="zh-CN"/>
        </w:rPr>
        <w:t xml:space="preserve">Discussions on release independence and R17 specs </w:t>
      </w:r>
      <w:r>
        <w:rPr>
          <w:lang w:val="en-US"/>
        </w:rPr>
        <w:t>Companies’ contributions summary</w:t>
      </w:r>
    </w:p>
    <w:tbl>
      <w:tblPr>
        <w:tblStyle w:val="TableGrid"/>
        <w:tblW w:w="0" w:type="auto"/>
        <w:tblLayout w:type="fixed"/>
        <w:tblLook w:val="04A0" w:firstRow="1" w:lastRow="0" w:firstColumn="1" w:lastColumn="0" w:noHBand="0" w:noVBand="1"/>
      </w:tblPr>
      <w:tblGrid>
        <w:gridCol w:w="1998"/>
        <w:gridCol w:w="1170"/>
        <w:gridCol w:w="7470"/>
      </w:tblGrid>
      <w:tr w:rsidR="006C61BD" w14:paraId="4721F74B" w14:textId="77777777">
        <w:trPr>
          <w:trHeight w:val="58"/>
        </w:trPr>
        <w:tc>
          <w:tcPr>
            <w:tcW w:w="1998" w:type="dxa"/>
            <w:vAlign w:val="center"/>
          </w:tcPr>
          <w:p w14:paraId="22B9E6C2" w14:textId="77777777" w:rsidR="006C61BD" w:rsidRDefault="00903E8A">
            <w:pPr>
              <w:spacing w:after="0"/>
              <w:rPr>
                <w:rFonts w:eastAsia="Yu Mincho"/>
                <w:b/>
                <w:bCs/>
              </w:rPr>
            </w:pPr>
            <w:r>
              <w:rPr>
                <w:rFonts w:eastAsia="Yu Mincho"/>
                <w:b/>
                <w:bCs/>
              </w:rPr>
              <w:t>T-doc number</w:t>
            </w:r>
          </w:p>
        </w:tc>
        <w:tc>
          <w:tcPr>
            <w:tcW w:w="1170" w:type="dxa"/>
            <w:vAlign w:val="center"/>
          </w:tcPr>
          <w:p w14:paraId="50D66E1A" w14:textId="77777777" w:rsidR="006C61BD" w:rsidRDefault="00903E8A">
            <w:pPr>
              <w:spacing w:after="0"/>
              <w:rPr>
                <w:rFonts w:eastAsia="Yu Mincho"/>
                <w:b/>
                <w:bCs/>
              </w:rPr>
            </w:pPr>
            <w:r>
              <w:rPr>
                <w:rFonts w:eastAsia="Yu Mincho"/>
                <w:b/>
                <w:bCs/>
              </w:rPr>
              <w:t>Company</w:t>
            </w:r>
          </w:p>
        </w:tc>
        <w:tc>
          <w:tcPr>
            <w:tcW w:w="7470" w:type="dxa"/>
            <w:vAlign w:val="center"/>
          </w:tcPr>
          <w:p w14:paraId="4D4ABC2D" w14:textId="77777777" w:rsidR="006C61BD" w:rsidRDefault="00903E8A">
            <w:pPr>
              <w:spacing w:after="0"/>
              <w:rPr>
                <w:rFonts w:eastAsia="Yu Mincho"/>
                <w:b/>
                <w:bCs/>
              </w:rPr>
            </w:pPr>
            <w:r>
              <w:rPr>
                <w:rFonts w:eastAsia="Yu Mincho"/>
                <w:b/>
                <w:bCs/>
              </w:rPr>
              <w:t>Proposals / Observations</w:t>
            </w:r>
          </w:p>
        </w:tc>
      </w:tr>
      <w:tr w:rsidR="006C61BD" w14:paraId="0E24B853" w14:textId="77777777">
        <w:trPr>
          <w:trHeight w:val="58"/>
        </w:trPr>
        <w:tc>
          <w:tcPr>
            <w:tcW w:w="1998" w:type="dxa"/>
          </w:tcPr>
          <w:p w14:paraId="7D18D621" w14:textId="77777777" w:rsidR="006C61BD" w:rsidRDefault="004765B6">
            <w:pPr>
              <w:spacing w:after="0"/>
              <w:rPr>
                <w:rFonts w:eastAsia="Yu Mincho"/>
              </w:rPr>
            </w:pPr>
            <w:hyperlink r:id="rId28" w:history="1">
              <w:r w:rsidR="00903E8A">
                <w:rPr>
                  <w:rStyle w:val="Hyperlink"/>
                  <w:rFonts w:ascii="Arial" w:eastAsia="Yu Mincho" w:hAnsi="Arial" w:cs="Arial"/>
                  <w:b/>
                  <w:bCs/>
                  <w:sz w:val="16"/>
                  <w:szCs w:val="16"/>
                </w:rPr>
                <w:t>R4-2200698</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Working procedures for updating release independence specification</w:t>
            </w:r>
          </w:p>
        </w:tc>
        <w:tc>
          <w:tcPr>
            <w:tcW w:w="1170" w:type="dxa"/>
          </w:tcPr>
          <w:p w14:paraId="3CDBA0AE" w14:textId="77777777" w:rsidR="006C61BD" w:rsidRDefault="00903E8A">
            <w:pPr>
              <w:spacing w:after="0"/>
              <w:rPr>
                <w:rFonts w:ascii="Arial" w:eastAsia="Yu Mincho" w:hAnsi="Arial" w:cs="Arial"/>
                <w:sz w:val="16"/>
                <w:szCs w:val="16"/>
              </w:rPr>
            </w:pPr>
            <w:r>
              <w:rPr>
                <w:rFonts w:ascii="Arial" w:eastAsia="Yu Mincho" w:hAnsi="Arial" w:cs="Arial"/>
                <w:sz w:val="16"/>
                <w:szCs w:val="16"/>
              </w:rPr>
              <w:t>Nokia, Nokia Shanghai Bell</w:t>
            </w:r>
          </w:p>
        </w:tc>
        <w:tc>
          <w:tcPr>
            <w:tcW w:w="7470" w:type="dxa"/>
          </w:tcPr>
          <w:p w14:paraId="50B0143E" w14:textId="77777777" w:rsidR="006C61BD" w:rsidRDefault="00903E8A">
            <w:pPr>
              <w:spacing w:after="0"/>
              <w:contextualSpacing/>
              <w:rPr>
                <w:rFonts w:asciiTheme="minorHAnsi" w:eastAsia="Yu Mincho" w:hAnsiTheme="minorHAnsi" w:cs="Arial"/>
                <w:sz w:val="16"/>
                <w:szCs w:val="16"/>
              </w:rPr>
            </w:pPr>
            <w:r>
              <w:rPr>
                <w:rFonts w:asciiTheme="minorHAnsi" w:eastAsia="Yu Mincho" w:hAnsiTheme="minorHAnsi" w:cs="Arial"/>
                <w:sz w:val="16"/>
                <w:szCs w:val="16"/>
              </w:rPr>
              <w:t>Proposal: RAN4 selects in RAN4#101-bis-e either option A or option B as a way forward for updating the TS 38.307</w:t>
            </w:r>
          </w:p>
          <w:p w14:paraId="0E0570FC" w14:textId="77777777" w:rsidR="006C61BD" w:rsidRDefault="00903E8A">
            <w:pPr>
              <w:spacing w:after="0"/>
              <w:contextualSpacing/>
              <w:rPr>
                <w:rFonts w:asciiTheme="minorHAnsi" w:eastAsia="Yu Mincho" w:hAnsiTheme="minorHAnsi" w:cs="Arial"/>
                <w:sz w:val="16"/>
                <w:szCs w:val="16"/>
              </w:rPr>
            </w:pPr>
            <w:r>
              <w:rPr>
                <w:rFonts w:asciiTheme="minorHAnsi" w:eastAsia="Yu Mincho" w:hAnsiTheme="minorHAnsi" w:cs="Arial"/>
                <w:sz w:val="16"/>
                <w:szCs w:val="16"/>
              </w:rPr>
              <w:t>Option A: When new feature is introduced only the open release of 38.307 needs an update.</w:t>
            </w:r>
          </w:p>
          <w:p w14:paraId="01CC1A97" w14:textId="77777777" w:rsidR="006C61BD" w:rsidRDefault="00903E8A">
            <w:pPr>
              <w:spacing w:after="0"/>
              <w:contextualSpacing/>
              <w:rPr>
                <w:rFonts w:eastAsia="Yu Mincho"/>
                <w:b/>
              </w:rPr>
            </w:pPr>
            <w:r>
              <w:rPr>
                <w:rFonts w:asciiTheme="minorHAnsi" w:eastAsia="Yu Mincho" w:hAnsiTheme="minorHAnsi" w:cs="Arial"/>
                <w:sz w:val="16"/>
                <w:szCs w:val="16"/>
              </w:rPr>
              <w:t>Option B: When new feature is introduced all releases of 38.307 starting from release the feature in question is release independent from are updated.</w:t>
            </w:r>
          </w:p>
        </w:tc>
      </w:tr>
      <w:tr w:rsidR="006C61BD" w14:paraId="6719AAF9" w14:textId="77777777">
        <w:trPr>
          <w:trHeight w:val="58"/>
        </w:trPr>
        <w:tc>
          <w:tcPr>
            <w:tcW w:w="1998" w:type="dxa"/>
          </w:tcPr>
          <w:p w14:paraId="31BFF4BD" w14:textId="77777777" w:rsidR="006C61BD" w:rsidRDefault="004765B6">
            <w:pPr>
              <w:spacing w:after="0"/>
              <w:rPr>
                <w:rFonts w:eastAsia="Yu Mincho"/>
              </w:rPr>
            </w:pPr>
            <w:hyperlink r:id="rId29" w:history="1">
              <w:r w:rsidR="00903E8A">
                <w:rPr>
                  <w:rStyle w:val="Hyperlink"/>
                  <w:rFonts w:ascii="Arial" w:eastAsia="Yu Mincho" w:hAnsi="Arial" w:cs="Arial"/>
                  <w:b/>
                  <w:bCs/>
                  <w:sz w:val="16"/>
                  <w:szCs w:val="16"/>
                </w:rPr>
                <w:t>R4-2201440</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Discussion on the working procedure for introducing release independent features</w:t>
            </w:r>
          </w:p>
        </w:tc>
        <w:tc>
          <w:tcPr>
            <w:tcW w:w="1170" w:type="dxa"/>
          </w:tcPr>
          <w:p w14:paraId="2C1CC410" w14:textId="77777777" w:rsidR="006C61BD" w:rsidRDefault="00903E8A">
            <w:pPr>
              <w:spacing w:after="0"/>
              <w:rPr>
                <w:rFonts w:ascii="Arial" w:eastAsia="Yu Mincho" w:hAnsi="Arial" w:cs="Arial"/>
                <w:sz w:val="16"/>
                <w:szCs w:val="16"/>
              </w:rPr>
            </w:pPr>
            <w:r>
              <w:rPr>
                <w:rFonts w:ascii="Arial" w:eastAsia="Yu Mincho" w:hAnsi="Arial" w:cs="Arial"/>
                <w:sz w:val="16"/>
                <w:szCs w:val="16"/>
              </w:rPr>
              <w:t>CHTTL</w:t>
            </w:r>
          </w:p>
        </w:tc>
        <w:tc>
          <w:tcPr>
            <w:tcW w:w="7470" w:type="dxa"/>
          </w:tcPr>
          <w:p w14:paraId="669A65A3" w14:textId="77777777" w:rsidR="006C61BD" w:rsidRDefault="00903E8A">
            <w:pPr>
              <w:spacing w:after="0"/>
              <w:contextualSpacing/>
              <w:rPr>
                <w:rFonts w:asciiTheme="minorHAnsi" w:eastAsia="Yu Mincho" w:hAnsiTheme="minorHAnsi" w:cs="Arial"/>
                <w:sz w:val="16"/>
                <w:szCs w:val="16"/>
              </w:rPr>
            </w:pPr>
            <w:r>
              <w:rPr>
                <w:rFonts w:asciiTheme="minorHAnsi" w:eastAsia="Yu Mincho" w:hAnsiTheme="minorHAnsi" w:cs="Arial"/>
                <w:sz w:val="16"/>
                <w:szCs w:val="16"/>
              </w:rPr>
              <w:t>Proposal 1: RAN4 to discuss and select one of the options for updating the release independent specifications, TS 36.307 and TS 38.307.</w:t>
            </w:r>
          </w:p>
          <w:p w14:paraId="4C3A1786" w14:textId="77777777" w:rsidR="006C61BD" w:rsidRDefault="00903E8A">
            <w:pPr>
              <w:spacing w:after="0"/>
              <w:contextualSpacing/>
              <w:rPr>
                <w:rFonts w:asciiTheme="minorHAnsi" w:eastAsia="Yu Mincho" w:hAnsiTheme="minorHAnsi" w:cs="Arial"/>
                <w:sz w:val="16"/>
                <w:szCs w:val="16"/>
              </w:rPr>
            </w:pPr>
            <w:r>
              <w:rPr>
                <w:rFonts w:asciiTheme="minorHAnsi" w:eastAsia="Yu Mincho" w:hAnsiTheme="minorHAnsi" w:cs="Arial"/>
                <w:sz w:val="16"/>
                <w:szCs w:val="16"/>
              </w:rPr>
              <w:t>Option A: When a new feature is introduced only the latest release of release independent spec needs to be updated.</w:t>
            </w:r>
          </w:p>
          <w:p w14:paraId="6BA54C70" w14:textId="77777777" w:rsidR="006C61BD" w:rsidRDefault="00903E8A">
            <w:pPr>
              <w:spacing w:after="0"/>
              <w:ind w:left="284"/>
              <w:contextualSpacing/>
              <w:rPr>
                <w:rFonts w:asciiTheme="minorHAnsi" w:eastAsia="Yu Mincho" w:hAnsiTheme="minorHAnsi" w:cs="Arial"/>
                <w:sz w:val="16"/>
                <w:szCs w:val="16"/>
              </w:rPr>
            </w:pPr>
            <w:r>
              <w:rPr>
                <w:rFonts w:asciiTheme="minorHAnsi" w:eastAsia="Yu Mincho" w:hAnsiTheme="minorHAnsi" w:cs="Arial"/>
                <w:sz w:val="16"/>
                <w:szCs w:val="16"/>
              </w:rPr>
              <w:t>Option A-1: In any case, only the open release of release independent spec needs to be updated.</w:t>
            </w:r>
          </w:p>
          <w:p w14:paraId="3F725FF2" w14:textId="77777777" w:rsidR="006C61BD" w:rsidRDefault="00903E8A">
            <w:pPr>
              <w:spacing w:after="0"/>
              <w:ind w:left="284"/>
              <w:contextualSpacing/>
              <w:rPr>
                <w:rFonts w:asciiTheme="minorHAnsi" w:eastAsia="Yu Mincho" w:hAnsiTheme="minorHAnsi" w:cs="Arial"/>
                <w:sz w:val="16"/>
                <w:szCs w:val="16"/>
              </w:rPr>
            </w:pPr>
            <w:r>
              <w:rPr>
                <w:rFonts w:asciiTheme="minorHAnsi" w:eastAsia="Yu Mincho" w:hAnsiTheme="minorHAnsi" w:cs="Arial"/>
                <w:sz w:val="16"/>
                <w:szCs w:val="16"/>
              </w:rPr>
              <w:t>Option A-2: The latest release of release independent spec refers to the release which the new feature is introduced in. (i.e. CR to the frozen release might be needed when the release independent issue is missed to be resolved when the new feature is introduced, or when CR implementation errors occur in the previous release.)</w:t>
            </w:r>
          </w:p>
          <w:p w14:paraId="21D7991D" w14:textId="77777777" w:rsidR="006C61BD" w:rsidRDefault="00903E8A">
            <w:pPr>
              <w:spacing w:after="0"/>
              <w:contextualSpacing/>
              <w:rPr>
                <w:rFonts w:eastAsia="Yu Mincho"/>
                <w:b/>
              </w:rPr>
            </w:pPr>
            <w:r>
              <w:rPr>
                <w:rFonts w:asciiTheme="minorHAnsi" w:eastAsia="Yu Mincho" w:hAnsiTheme="minorHAnsi" w:cs="Arial"/>
                <w:sz w:val="16"/>
                <w:szCs w:val="16"/>
              </w:rPr>
              <w:t>Option B: When a new feature is introduced, all of the releases of release independent spec are updated, starting from the release which the feature is release independent from.</w:t>
            </w:r>
          </w:p>
        </w:tc>
      </w:tr>
      <w:tr w:rsidR="006C61BD" w14:paraId="727EFB56" w14:textId="77777777">
        <w:trPr>
          <w:trHeight w:val="58"/>
        </w:trPr>
        <w:tc>
          <w:tcPr>
            <w:tcW w:w="1998" w:type="dxa"/>
          </w:tcPr>
          <w:p w14:paraId="5EC1108F" w14:textId="77777777" w:rsidR="006C61BD" w:rsidRDefault="004765B6">
            <w:pPr>
              <w:spacing w:after="0"/>
              <w:rPr>
                <w:rFonts w:eastAsia="Yu Mincho"/>
              </w:rPr>
            </w:pPr>
            <w:hyperlink r:id="rId30" w:history="1">
              <w:r w:rsidR="00903E8A">
                <w:rPr>
                  <w:rStyle w:val="Hyperlink"/>
                  <w:rFonts w:ascii="Arial" w:eastAsia="Yu Mincho" w:hAnsi="Arial" w:cs="Arial"/>
                  <w:b/>
                  <w:bCs/>
                  <w:sz w:val="16"/>
                  <w:szCs w:val="16"/>
                </w:rPr>
                <w:t>R4-2201804</w:t>
              </w:r>
            </w:hyperlink>
            <w:r w:rsidR="00903E8A">
              <w:rPr>
                <w:rStyle w:val="Hyperlink"/>
                <w:rFonts w:ascii="Arial" w:eastAsia="Yu Mincho" w:hAnsi="Arial" w:cs="Arial"/>
                <w:b/>
                <w:bCs/>
                <w:sz w:val="16"/>
                <w:szCs w:val="16"/>
              </w:rPr>
              <w:t xml:space="preserve"> </w:t>
            </w:r>
            <w:r w:rsidR="00903E8A">
              <w:rPr>
                <w:rFonts w:ascii="Arial" w:eastAsia="Yu Mincho" w:hAnsi="Arial" w:cs="Arial"/>
                <w:sz w:val="16"/>
                <w:szCs w:val="16"/>
              </w:rPr>
              <w:t>Discussion on the Rel-17 specifications: 25-series and 34-series</w:t>
            </w:r>
          </w:p>
        </w:tc>
        <w:tc>
          <w:tcPr>
            <w:tcW w:w="1170" w:type="dxa"/>
          </w:tcPr>
          <w:p w14:paraId="2FA532B0" w14:textId="77777777" w:rsidR="006C61BD" w:rsidRDefault="00903E8A">
            <w:pPr>
              <w:spacing w:after="0"/>
              <w:rPr>
                <w:rFonts w:ascii="Arial" w:eastAsia="Yu Mincho" w:hAnsi="Arial" w:cs="Arial"/>
                <w:sz w:val="16"/>
                <w:szCs w:val="16"/>
              </w:rPr>
            </w:pPr>
            <w:r>
              <w:rPr>
                <w:rFonts w:ascii="Arial" w:eastAsia="Yu Mincho" w:hAnsi="Arial" w:cs="Arial"/>
                <w:sz w:val="16"/>
                <w:szCs w:val="16"/>
              </w:rPr>
              <w:t>Huawei</w:t>
            </w:r>
          </w:p>
        </w:tc>
        <w:tc>
          <w:tcPr>
            <w:tcW w:w="7470" w:type="dxa"/>
          </w:tcPr>
          <w:p w14:paraId="6F9663A0" w14:textId="77777777" w:rsidR="006C61BD" w:rsidRDefault="00903E8A">
            <w:pPr>
              <w:spacing w:after="0"/>
              <w:contextualSpacing/>
              <w:rPr>
                <w:rFonts w:asciiTheme="minorHAnsi" w:eastAsia="Yu Mincho" w:hAnsiTheme="minorHAnsi" w:cs="Arial"/>
                <w:sz w:val="16"/>
                <w:szCs w:val="16"/>
              </w:rPr>
            </w:pPr>
            <w:r>
              <w:rPr>
                <w:rFonts w:asciiTheme="minorHAnsi" w:eastAsia="Yu Mincho" w:hAnsiTheme="minorHAnsi" w:cs="Arial"/>
                <w:sz w:val="16"/>
                <w:szCs w:val="16"/>
              </w:rPr>
              <w:t xml:space="preserve">Proposal 1: mark 25-series specifications as “inhibit upgrade”. </w:t>
            </w:r>
          </w:p>
          <w:p w14:paraId="7778DB38" w14:textId="77777777" w:rsidR="006C61BD" w:rsidRDefault="00903E8A">
            <w:pPr>
              <w:spacing w:after="0"/>
              <w:contextualSpacing/>
              <w:rPr>
                <w:rFonts w:eastAsia="Yu Mincho"/>
                <w:b/>
              </w:rPr>
            </w:pPr>
            <w:r>
              <w:rPr>
                <w:rFonts w:asciiTheme="minorHAnsi" w:eastAsia="Yu Mincho" w:hAnsiTheme="minorHAnsi" w:cs="Arial"/>
                <w:sz w:val="16"/>
                <w:szCs w:val="16"/>
              </w:rPr>
              <w:t>Proposal 2: mark 34-series specifications as “inhibit upgrade”.</w:t>
            </w:r>
          </w:p>
        </w:tc>
      </w:tr>
    </w:tbl>
    <w:p w14:paraId="0C7D0629" w14:textId="77777777" w:rsidR="006C61BD" w:rsidRDefault="00903E8A">
      <w:pPr>
        <w:pStyle w:val="Heading2"/>
      </w:pPr>
      <w:r>
        <w:rPr>
          <w:rFonts w:hint="eastAsia"/>
        </w:rPr>
        <w:t>Open issues</w:t>
      </w:r>
      <w:r>
        <w:t xml:space="preserve"> summary</w:t>
      </w:r>
    </w:p>
    <w:p w14:paraId="3362065F" w14:textId="77777777" w:rsidR="006C61BD" w:rsidRDefault="00903E8A">
      <w:pPr>
        <w:pStyle w:val="Heading3"/>
        <w:rPr>
          <w:sz w:val="24"/>
          <w:szCs w:val="16"/>
        </w:rPr>
      </w:pPr>
      <w:r>
        <w:rPr>
          <w:sz w:val="24"/>
          <w:szCs w:val="16"/>
        </w:rPr>
        <w:t xml:space="preserve">Sub-topic 5-1: Release indenpendent specifications </w:t>
      </w:r>
    </w:p>
    <w:p w14:paraId="529B3C2F" w14:textId="77777777" w:rsidR="006C61BD" w:rsidRDefault="00903E8A">
      <w:pPr>
        <w:rPr>
          <w:b/>
          <w:u w:val="single"/>
          <w:lang w:eastAsia="ko-KR"/>
        </w:rPr>
      </w:pPr>
      <w:r>
        <w:rPr>
          <w:b/>
          <w:u w:val="single"/>
          <w:lang w:eastAsia="ko-KR"/>
        </w:rPr>
        <w:t>Issue 5-1: updating the release independent specifications, TS 36.307 and TS 38.307.</w:t>
      </w:r>
    </w:p>
    <w:p w14:paraId="2860B077" w14:textId="77777777" w:rsidR="006C61BD" w:rsidRDefault="00903E8A">
      <w:pPr>
        <w:spacing w:after="0"/>
        <w:rPr>
          <w:szCs w:val="24"/>
          <w:lang w:eastAsia="zh-CN"/>
        </w:rPr>
      </w:pPr>
      <w:r>
        <w:rPr>
          <w:szCs w:val="24"/>
          <w:lang w:eastAsia="zh-CN"/>
        </w:rPr>
        <w:t>Proposals</w:t>
      </w:r>
    </w:p>
    <w:p w14:paraId="205E9375" w14:textId="77777777" w:rsidR="006C61BD" w:rsidRDefault="00903E8A">
      <w:pPr>
        <w:pStyle w:val="ListParagraph"/>
        <w:numPr>
          <w:ilvl w:val="0"/>
          <w:numId w:val="4"/>
        </w:numPr>
        <w:spacing w:after="0"/>
        <w:ind w:firstLineChars="0"/>
        <w:rPr>
          <w:rFonts w:eastAsia="SimSun"/>
          <w:szCs w:val="24"/>
          <w:lang w:eastAsia="zh-CN"/>
        </w:rPr>
      </w:pPr>
      <w:r>
        <w:rPr>
          <w:rFonts w:eastAsia="SimSun"/>
          <w:szCs w:val="24"/>
          <w:lang w:eastAsia="zh-CN"/>
        </w:rPr>
        <w:t>R4-2200698</w:t>
      </w:r>
    </w:p>
    <w:p w14:paraId="674BBB41" w14:textId="77777777" w:rsidR="006C61BD" w:rsidRDefault="00903E8A">
      <w:pPr>
        <w:pStyle w:val="ListParagraph"/>
        <w:numPr>
          <w:ilvl w:val="1"/>
          <w:numId w:val="4"/>
        </w:numPr>
        <w:spacing w:after="0"/>
        <w:ind w:firstLineChars="0"/>
        <w:rPr>
          <w:rFonts w:eastAsia="SimSun"/>
          <w:szCs w:val="24"/>
          <w:lang w:eastAsia="zh-CN"/>
        </w:rPr>
      </w:pPr>
      <w:r>
        <w:rPr>
          <w:rFonts w:eastAsia="SimSun"/>
          <w:szCs w:val="24"/>
          <w:lang w:eastAsia="zh-CN"/>
        </w:rPr>
        <w:t>Option A: When new feature is introduced only the open release of 38.307 needs an update.</w:t>
      </w:r>
    </w:p>
    <w:p w14:paraId="5F5B9EF4" w14:textId="77777777" w:rsidR="006C61BD" w:rsidRDefault="00903E8A">
      <w:pPr>
        <w:pStyle w:val="ListParagraph"/>
        <w:numPr>
          <w:ilvl w:val="1"/>
          <w:numId w:val="4"/>
        </w:numPr>
        <w:overflowPunct/>
        <w:autoSpaceDE/>
        <w:autoSpaceDN/>
        <w:adjustRightInd/>
        <w:spacing w:after="0"/>
        <w:ind w:firstLineChars="0"/>
        <w:textAlignment w:val="auto"/>
        <w:rPr>
          <w:szCs w:val="24"/>
          <w:lang w:eastAsia="zh-CN"/>
        </w:rPr>
      </w:pPr>
      <w:r>
        <w:rPr>
          <w:rFonts w:eastAsia="SimSun"/>
          <w:szCs w:val="24"/>
          <w:lang w:eastAsia="zh-CN"/>
        </w:rPr>
        <w:t>Option B: When new feature is introduced all releases of 38.307 starting from release the feature in question is release independent from are updated.</w:t>
      </w:r>
    </w:p>
    <w:p w14:paraId="58EDD786" w14:textId="77777777" w:rsidR="006C61BD" w:rsidRDefault="00903E8A">
      <w:pPr>
        <w:pStyle w:val="ListParagraph"/>
        <w:numPr>
          <w:ilvl w:val="0"/>
          <w:numId w:val="4"/>
        </w:numPr>
        <w:overflowPunct/>
        <w:autoSpaceDE/>
        <w:autoSpaceDN/>
        <w:adjustRightInd/>
        <w:spacing w:after="0"/>
        <w:ind w:firstLineChars="0"/>
        <w:textAlignment w:val="auto"/>
        <w:rPr>
          <w:szCs w:val="24"/>
          <w:lang w:eastAsia="zh-CN"/>
        </w:rPr>
      </w:pPr>
      <w:r>
        <w:rPr>
          <w:szCs w:val="24"/>
          <w:lang w:eastAsia="zh-CN"/>
        </w:rPr>
        <w:t>R4-2201440</w:t>
      </w:r>
    </w:p>
    <w:p w14:paraId="37720433" w14:textId="77777777" w:rsidR="006C61BD" w:rsidRDefault="00903E8A">
      <w:pPr>
        <w:pStyle w:val="ListParagraph"/>
        <w:numPr>
          <w:ilvl w:val="1"/>
          <w:numId w:val="4"/>
        </w:numPr>
        <w:spacing w:after="0"/>
        <w:ind w:firstLineChars="0"/>
        <w:rPr>
          <w:szCs w:val="24"/>
          <w:lang w:eastAsia="zh-CN"/>
        </w:rPr>
      </w:pPr>
      <w:r>
        <w:rPr>
          <w:szCs w:val="24"/>
          <w:lang w:eastAsia="zh-CN"/>
        </w:rPr>
        <w:t>Option A: When a new feature is introduced only the latest release of release independent spec needs to be updated.</w:t>
      </w:r>
    </w:p>
    <w:p w14:paraId="2C17EE2C" w14:textId="77777777" w:rsidR="006C61BD" w:rsidRDefault="00903E8A">
      <w:pPr>
        <w:pStyle w:val="ListParagraph"/>
        <w:numPr>
          <w:ilvl w:val="2"/>
          <w:numId w:val="4"/>
        </w:numPr>
        <w:spacing w:after="0"/>
        <w:ind w:firstLineChars="0"/>
        <w:rPr>
          <w:szCs w:val="24"/>
          <w:lang w:eastAsia="zh-CN"/>
        </w:rPr>
      </w:pPr>
      <w:r>
        <w:rPr>
          <w:szCs w:val="24"/>
          <w:lang w:eastAsia="zh-CN"/>
        </w:rPr>
        <w:t>Option A-1: In any case, only the open release of release independent spec needs to be updated.</w:t>
      </w:r>
    </w:p>
    <w:p w14:paraId="2D18D910" w14:textId="77777777" w:rsidR="006C61BD" w:rsidRDefault="00903E8A">
      <w:pPr>
        <w:pStyle w:val="ListParagraph"/>
        <w:numPr>
          <w:ilvl w:val="2"/>
          <w:numId w:val="4"/>
        </w:numPr>
        <w:spacing w:after="0"/>
        <w:ind w:firstLineChars="0"/>
        <w:rPr>
          <w:szCs w:val="24"/>
          <w:lang w:eastAsia="zh-CN"/>
        </w:rPr>
      </w:pPr>
      <w:r>
        <w:rPr>
          <w:szCs w:val="24"/>
          <w:lang w:eastAsia="zh-CN"/>
        </w:rPr>
        <w:t>Option A-2: The latest release of release independent spec refers to the release which the new feature is introduced in.</w:t>
      </w:r>
    </w:p>
    <w:p w14:paraId="2D4C14CE" w14:textId="77777777" w:rsidR="006C61BD" w:rsidRDefault="00903E8A">
      <w:pPr>
        <w:pStyle w:val="ListParagraph"/>
        <w:numPr>
          <w:ilvl w:val="1"/>
          <w:numId w:val="4"/>
        </w:numPr>
        <w:overflowPunct/>
        <w:autoSpaceDE/>
        <w:autoSpaceDN/>
        <w:adjustRightInd/>
        <w:spacing w:after="0"/>
        <w:ind w:firstLineChars="0"/>
        <w:textAlignment w:val="auto"/>
        <w:rPr>
          <w:szCs w:val="24"/>
          <w:lang w:eastAsia="zh-CN"/>
        </w:rPr>
      </w:pPr>
      <w:r>
        <w:rPr>
          <w:szCs w:val="24"/>
          <w:lang w:eastAsia="zh-CN"/>
        </w:rPr>
        <w:t>Option B: When a new feature is introduced, all of the releases of release independent spec are updated, starting from the release which the feature is release independent from.</w:t>
      </w:r>
    </w:p>
    <w:p w14:paraId="5AC6DC14" w14:textId="77777777" w:rsidR="006C61BD" w:rsidRDefault="00903E8A">
      <w:pPr>
        <w:spacing w:after="0"/>
        <w:rPr>
          <w:szCs w:val="24"/>
          <w:lang w:eastAsia="zh-CN"/>
        </w:rPr>
      </w:pPr>
      <w:r>
        <w:rPr>
          <w:szCs w:val="24"/>
          <w:lang w:eastAsia="zh-CN"/>
        </w:rPr>
        <w:t>Recommended WF</w:t>
      </w:r>
    </w:p>
    <w:p w14:paraId="19F5E2C7"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Option B is common to both proposals, this is a potential consensus but options should be discussed in round 1</w:t>
      </w:r>
    </w:p>
    <w:p w14:paraId="0909BB45" w14:textId="77777777" w:rsidR="006C61BD" w:rsidRDefault="00903E8A">
      <w:pPr>
        <w:pStyle w:val="Heading3"/>
        <w:rPr>
          <w:sz w:val="24"/>
          <w:szCs w:val="16"/>
        </w:rPr>
      </w:pPr>
      <w:r>
        <w:rPr>
          <w:sz w:val="24"/>
          <w:szCs w:val="16"/>
        </w:rPr>
        <w:t xml:space="preserve">Sub-topic 5-1: 25-series and 34-series </w:t>
      </w:r>
    </w:p>
    <w:p w14:paraId="55620AC6" w14:textId="77777777" w:rsidR="006C61BD" w:rsidRDefault="00903E8A">
      <w:pPr>
        <w:rPr>
          <w:b/>
          <w:u w:val="single"/>
          <w:lang w:eastAsia="ko-KR"/>
        </w:rPr>
      </w:pPr>
      <w:proofErr w:type="gramStart"/>
      <w:r>
        <w:rPr>
          <w:b/>
          <w:u w:val="single"/>
          <w:lang w:eastAsia="ko-KR"/>
        </w:rPr>
        <w:t>Issue 5-2: 25-series and 34-series.</w:t>
      </w:r>
      <w:proofErr w:type="gramEnd"/>
    </w:p>
    <w:p w14:paraId="2D443D6D" w14:textId="77777777" w:rsidR="006C61BD" w:rsidRDefault="00903E8A">
      <w:pPr>
        <w:spacing w:after="0"/>
        <w:rPr>
          <w:szCs w:val="24"/>
          <w:lang w:eastAsia="zh-CN"/>
        </w:rPr>
      </w:pPr>
      <w:r>
        <w:rPr>
          <w:szCs w:val="24"/>
          <w:lang w:eastAsia="zh-CN"/>
        </w:rPr>
        <w:t>Proposals</w:t>
      </w:r>
    </w:p>
    <w:p w14:paraId="2DF53CDD" w14:textId="77777777" w:rsidR="006C61BD" w:rsidRDefault="00903E8A">
      <w:pPr>
        <w:pStyle w:val="ListParagraph"/>
        <w:numPr>
          <w:ilvl w:val="0"/>
          <w:numId w:val="10"/>
        </w:numPr>
        <w:spacing w:after="0"/>
        <w:ind w:firstLineChars="0"/>
        <w:rPr>
          <w:szCs w:val="24"/>
          <w:lang w:eastAsia="zh-CN"/>
        </w:rPr>
      </w:pPr>
      <w:r>
        <w:rPr>
          <w:szCs w:val="24"/>
          <w:lang w:eastAsia="zh-CN"/>
        </w:rPr>
        <w:t>Mark 25-series and 34-series specifications as “inhibit upgrade”.</w:t>
      </w:r>
    </w:p>
    <w:p w14:paraId="342CC1F4" w14:textId="77777777" w:rsidR="006C61BD" w:rsidRDefault="00903E8A">
      <w:pPr>
        <w:spacing w:after="0"/>
        <w:rPr>
          <w:szCs w:val="24"/>
          <w:lang w:eastAsia="zh-CN"/>
        </w:rPr>
      </w:pPr>
      <w:r>
        <w:rPr>
          <w:szCs w:val="24"/>
          <w:lang w:eastAsia="zh-CN"/>
        </w:rPr>
        <w:t>Recommended WF</w:t>
      </w:r>
    </w:p>
    <w:p w14:paraId="3419750C"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Given the low or inexistent activity on above specification, let’s try to approve in round 1</w:t>
      </w:r>
    </w:p>
    <w:p w14:paraId="4FAC2B2B" w14:textId="77777777" w:rsidR="006C61BD" w:rsidRDefault="00903E8A">
      <w:pPr>
        <w:pStyle w:val="Heading2"/>
        <w:rPr>
          <w:lang w:val="en-US"/>
        </w:rPr>
      </w:pPr>
      <w:r>
        <w:rPr>
          <w:lang w:val="en-US"/>
        </w:rPr>
        <w:t xml:space="preserve">Companies views’ collection for 1st round </w:t>
      </w:r>
    </w:p>
    <w:p w14:paraId="1B00FA59" w14:textId="77777777" w:rsidR="006C61BD" w:rsidRDefault="00903E8A">
      <w:pPr>
        <w:pStyle w:val="Heading3"/>
        <w:rPr>
          <w:sz w:val="24"/>
          <w:szCs w:val="16"/>
        </w:rPr>
      </w:pPr>
      <w:r>
        <w:rPr>
          <w:sz w:val="24"/>
          <w:szCs w:val="16"/>
        </w:rPr>
        <w:t xml:space="preserve">Open issues </w:t>
      </w:r>
    </w:p>
    <w:p w14:paraId="0F90E720" w14:textId="77777777" w:rsidR="006C61BD" w:rsidRDefault="00903E8A">
      <w:pPr>
        <w:spacing w:after="0"/>
        <w:rPr>
          <w:bCs/>
          <w:color w:val="0070C0"/>
          <w:u w:val="single"/>
          <w:lang w:eastAsia="ko-KR"/>
        </w:rPr>
      </w:pPr>
      <w:r>
        <w:rPr>
          <w:bCs/>
          <w:color w:val="0070C0"/>
          <w:u w:val="single"/>
          <w:lang w:eastAsia="ko-KR"/>
        </w:rPr>
        <w:t xml:space="preserve">Sub topic 5-1 </w:t>
      </w:r>
    </w:p>
    <w:tbl>
      <w:tblPr>
        <w:tblStyle w:val="TableGrid"/>
        <w:tblW w:w="0" w:type="auto"/>
        <w:tblLook w:val="04A0" w:firstRow="1" w:lastRow="0" w:firstColumn="1" w:lastColumn="0" w:noHBand="0" w:noVBand="1"/>
      </w:tblPr>
      <w:tblGrid>
        <w:gridCol w:w="1236"/>
        <w:gridCol w:w="9402"/>
      </w:tblGrid>
      <w:tr w:rsidR="006C61BD" w14:paraId="215B8D43" w14:textId="77777777">
        <w:tc>
          <w:tcPr>
            <w:tcW w:w="1236" w:type="dxa"/>
          </w:tcPr>
          <w:p w14:paraId="44FF7258"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6D26AE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235906C9" w14:textId="77777777">
        <w:tc>
          <w:tcPr>
            <w:tcW w:w="1236" w:type="dxa"/>
          </w:tcPr>
          <w:p w14:paraId="50471469" w14:textId="77777777" w:rsidR="006C61BD" w:rsidRPr="00682451" w:rsidRDefault="00903E8A">
            <w:pPr>
              <w:spacing w:after="0"/>
              <w:rPr>
                <w:rFonts w:eastAsiaTheme="minorEastAsia"/>
                <w:lang w:val="en-US" w:eastAsia="zh-CN"/>
              </w:rPr>
            </w:pPr>
            <w:r w:rsidRPr="00682451">
              <w:rPr>
                <w:rFonts w:eastAsiaTheme="minorEastAsia"/>
                <w:lang w:val="en-US" w:eastAsia="zh-CN"/>
              </w:rPr>
              <w:t>Nokia</w:t>
            </w:r>
          </w:p>
        </w:tc>
        <w:tc>
          <w:tcPr>
            <w:tcW w:w="9402" w:type="dxa"/>
          </w:tcPr>
          <w:p w14:paraId="51E6EE83" w14:textId="77777777" w:rsidR="006C61BD" w:rsidRPr="00682451" w:rsidRDefault="00903E8A">
            <w:pPr>
              <w:spacing w:after="0"/>
              <w:rPr>
                <w:rFonts w:eastAsiaTheme="minorEastAsia"/>
                <w:lang w:eastAsia="zh-CN"/>
              </w:rPr>
            </w:pPr>
            <w:r w:rsidRPr="00682451">
              <w:rPr>
                <w:rFonts w:eastAsiaTheme="minorEastAsia"/>
                <w:b/>
                <w:lang w:val="en-US" w:eastAsia="zh-CN"/>
              </w:rPr>
              <w:t xml:space="preserve">Issue 5-1 TS 36.307 and TS 38.307 </w:t>
            </w:r>
            <w:r w:rsidRPr="00682451">
              <w:rPr>
                <w:rFonts w:eastAsiaTheme="minorEastAsia"/>
                <w:lang w:eastAsia="zh-CN"/>
              </w:rPr>
              <w:t>Option A-2: The latest release of release independent spec refers to the release which the new feature is introduced in.</w:t>
            </w:r>
          </w:p>
        </w:tc>
      </w:tr>
      <w:tr w:rsidR="006C61BD" w14:paraId="5AE46FAA" w14:textId="77777777">
        <w:tc>
          <w:tcPr>
            <w:tcW w:w="1236" w:type="dxa"/>
          </w:tcPr>
          <w:p w14:paraId="296615C7"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ZTE</w:t>
            </w:r>
          </w:p>
        </w:tc>
        <w:tc>
          <w:tcPr>
            <w:tcW w:w="9402" w:type="dxa"/>
          </w:tcPr>
          <w:p w14:paraId="4C5E3514" w14:textId="77777777" w:rsidR="006C61BD" w:rsidRPr="00682451" w:rsidRDefault="00903E8A">
            <w:pPr>
              <w:spacing w:after="0"/>
              <w:rPr>
                <w:rFonts w:eastAsiaTheme="minorEastAsia"/>
                <w:lang w:eastAsia="zh-CN"/>
              </w:rPr>
            </w:pPr>
            <w:r w:rsidRPr="00682451">
              <w:rPr>
                <w:rFonts w:eastAsiaTheme="minorEastAsia"/>
                <w:b/>
                <w:lang w:val="en-US" w:eastAsia="zh-CN"/>
              </w:rPr>
              <w:t xml:space="preserve">Issue 5-1 TS 36.307 and TS 38.307 </w:t>
            </w:r>
            <w:r w:rsidRPr="00682451">
              <w:rPr>
                <w:rFonts w:eastAsiaTheme="minorEastAsia"/>
                <w:lang w:eastAsia="zh-CN"/>
              </w:rPr>
              <w:t>Option A-2: The latest release of release independent spec refers to the release which the new feature is introduced in.</w:t>
            </w:r>
          </w:p>
          <w:p w14:paraId="55272C89"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 xml:space="preserve">Besides the </w:t>
            </w:r>
            <w:proofErr w:type="spellStart"/>
            <w:r w:rsidRPr="00682451">
              <w:rPr>
                <w:rFonts w:eastAsiaTheme="minorEastAsia" w:hint="eastAsia"/>
                <w:lang w:val="en-US" w:eastAsia="zh-CN"/>
              </w:rPr>
              <w:t>procudure</w:t>
            </w:r>
            <w:proofErr w:type="spellEnd"/>
            <w:r w:rsidRPr="00682451">
              <w:rPr>
                <w:rFonts w:eastAsiaTheme="minorEastAsia" w:hint="eastAsia"/>
                <w:lang w:val="en-US" w:eastAsia="zh-CN"/>
              </w:rPr>
              <w:t>, there may another issue, which release of TS38.307 for the related RF requirements table of this new feature included?</w:t>
            </w:r>
          </w:p>
        </w:tc>
      </w:tr>
      <w:tr w:rsidR="006C61BD" w14:paraId="18307084" w14:textId="77777777">
        <w:tc>
          <w:tcPr>
            <w:tcW w:w="1236" w:type="dxa"/>
          </w:tcPr>
          <w:p w14:paraId="089CBC2E" w14:textId="77777777" w:rsidR="006C61BD" w:rsidRPr="00682451" w:rsidRDefault="00903E8A">
            <w:pPr>
              <w:spacing w:after="0"/>
              <w:rPr>
                <w:rFonts w:eastAsia="PMingLiU"/>
                <w:lang w:val="en-US" w:eastAsia="zh-TW"/>
              </w:rPr>
            </w:pPr>
            <w:r w:rsidRPr="00682451">
              <w:rPr>
                <w:rFonts w:eastAsiaTheme="minorEastAsia"/>
                <w:lang w:eastAsia="zh-CN"/>
              </w:rPr>
              <w:t>DOCOMO</w:t>
            </w:r>
          </w:p>
        </w:tc>
        <w:tc>
          <w:tcPr>
            <w:tcW w:w="9402" w:type="dxa"/>
          </w:tcPr>
          <w:p w14:paraId="7FEBE801" w14:textId="77777777" w:rsidR="006C61BD" w:rsidRPr="00682451" w:rsidRDefault="00903E8A">
            <w:pPr>
              <w:spacing w:after="0"/>
              <w:rPr>
                <w:rFonts w:eastAsiaTheme="minorEastAsia"/>
                <w:lang w:val="en-US" w:eastAsia="zh-CN"/>
              </w:rPr>
            </w:pPr>
            <w:r w:rsidRPr="00682451">
              <w:rPr>
                <w:rFonts w:eastAsia="Yu Mincho"/>
                <w:szCs w:val="24"/>
                <w:lang w:eastAsia="zh-CN"/>
              </w:rPr>
              <w:t xml:space="preserve">Option A-2: The latest release of release independent spec refers to the release which the new feature is introduced </w:t>
            </w:r>
            <w:r w:rsidRPr="00682451">
              <w:rPr>
                <w:rFonts w:eastAsia="Yu Mincho"/>
                <w:szCs w:val="24"/>
                <w:lang w:eastAsia="zh-CN"/>
              </w:rPr>
              <w:lastRenderedPageBreak/>
              <w:t xml:space="preserve">in. </w:t>
            </w:r>
            <w:r w:rsidRPr="00682451">
              <w:rPr>
                <w:rFonts w:eastAsia="Yu Mincho"/>
                <w:lang w:eastAsia="ja-JP"/>
              </w:rPr>
              <w:t>If the group can reach consensus on the principle, we think it may be better to capture it somewhere, for example, in the general section in TS 36.306/38.306.</w:t>
            </w:r>
          </w:p>
        </w:tc>
      </w:tr>
      <w:tr w:rsidR="006C61BD" w14:paraId="570A3B98" w14:textId="77777777">
        <w:tc>
          <w:tcPr>
            <w:tcW w:w="1236" w:type="dxa"/>
          </w:tcPr>
          <w:p w14:paraId="15593F10" w14:textId="77777777" w:rsidR="006C61BD" w:rsidRPr="00682451" w:rsidRDefault="00903E8A">
            <w:pPr>
              <w:spacing w:after="0"/>
              <w:rPr>
                <w:rFonts w:eastAsia="PMingLiU"/>
                <w:lang w:val="en-US" w:eastAsia="zh-TW"/>
              </w:rPr>
            </w:pPr>
            <w:r w:rsidRPr="00682451">
              <w:rPr>
                <w:rFonts w:eastAsia="PMingLiU" w:hint="eastAsia"/>
                <w:lang w:val="en-US" w:eastAsia="zh-TW"/>
              </w:rPr>
              <w:lastRenderedPageBreak/>
              <w:t>CHTTL</w:t>
            </w:r>
          </w:p>
        </w:tc>
        <w:tc>
          <w:tcPr>
            <w:tcW w:w="9402" w:type="dxa"/>
          </w:tcPr>
          <w:p w14:paraId="1BD50AC0" w14:textId="77777777" w:rsidR="006C61BD" w:rsidRPr="00682451" w:rsidRDefault="00903E8A">
            <w:pPr>
              <w:spacing w:after="0"/>
              <w:rPr>
                <w:rFonts w:eastAsia="PMingLiU"/>
                <w:lang w:val="en-US" w:eastAsia="zh-TW"/>
              </w:rPr>
            </w:pPr>
            <w:r w:rsidRPr="00682451">
              <w:rPr>
                <w:rFonts w:eastAsiaTheme="minorEastAsia"/>
                <w:b/>
                <w:lang w:val="en-US" w:eastAsia="zh-CN"/>
              </w:rPr>
              <w:t xml:space="preserve">Issue 5-1 TS 36.307 and TS 38.307 </w:t>
            </w:r>
            <w:r w:rsidRPr="00682451">
              <w:rPr>
                <w:rFonts w:eastAsia="PMingLiU" w:hint="eastAsia"/>
                <w:lang w:val="en-US" w:eastAsia="zh-TW"/>
              </w:rPr>
              <w:t>We slightly prefer Option A-2 based on the discussion in the paper.</w:t>
            </w:r>
          </w:p>
        </w:tc>
      </w:tr>
    </w:tbl>
    <w:p w14:paraId="3E9D19E0" w14:textId="77777777" w:rsidR="006C61BD" w:rsidRDefault="00903E8A">
      <w:pPr>
        <w:spacing w:after="0"/>
        <w:rPr>
          <w:bCs/>
          <w:color w:val="0070C0"/>
          <w:u w:val="single"/>
          <w:lang w:eastAsia="ko-KR"/>
        </w:rPr>
      </w:pPr>
      <w:r>
        <w:rPr>
          <w:bCs/>
          <w:color w:val="0070C0"/>
          <w:u w:val="single"/>
          <w:lang w:eastAsia="ko-KR"/>
        </w:rPr>
        <w:t xml:space="preserve">Sub topic 5-2 </w:t>
      </w:r>
    </w:p>
    <w:tbl>
      <w:tblPr>
        <w:tblStyle w:val="TableGrid"/>
        <w:tblW w:w="0" w:type="auto"/>
        <w:tblLook w:val="04A0" w:firstRow="1" w:lastRow="0" w:firstColumn="1" w:lastColumn="0" w:noHBand="0" w:noVBand="1"/>
      </w:tblPr>
      <w:tblGrid>
        <w:gridCol w:w="1450"/>
        <w:gridCol w:w="9233"/>
      </w:tblGrid>
      <w:tr w:rsidR="006C61BD" w14:paraId="64344E74" w14:textId="77777777">
        <w:tc>
          <w:tcPr>
            <w:tcW w:w="1450" w:type="dxa"/>
          </w:tcPr>
          <w:p w14:paraId="2BF6702E"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233" w:type="dxa"/>
          </w:tcPr>
          <w:p w14:paraId="283A6B54"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2D9F1DF2" w14:textId="77777777">
        <w:tc>
          <w:tcPr>
            <w:tcW w:w="1450" w:type="dxa"/>
          </w:tcPr>
          <w:p w14:paraId="45B2A948"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ZTE</w:t>
            </w:r>
          </w:p>
        </w:tc>
        <w:tc>
          <w:tcPr>
            <w:tcW w:w="9233" w:type="dxa"/>
          </w:tcPr>
          <w:p w14:paraId="721513A2" w14:textId="77777777" w:rsidR="006C61BD" w:rsidRPr="00682451" w:rsidRDefault="00903E8A">
            <w:pPr>
              <w:spacing w:after="0"/>
              <w:rPr>
                <w:rFonts w:eastAsiaTheme="minorEastAsia"/>
                <w:lang w:val="en-US" w:eastAsia="zh-CN"/>
              </w:rPr>
            </w:pPr>
            <w:r w:rsidRPr="00682451">
              <w:rPr>
                <w:rFonts w:eastAsiaTheme="minorEastAsia"/>
                <w:b/>
                <w:lang w:val="en-US" w:eastAsia="zh-CN"/>
              </w:rPr>
              <w:t xml:space="preserve">Issue 5-2 25-series and 34-series </w:t>
            </w:r>
            <w:r w:rsidRPr="00682451">
              <w:rPr>
                <w:rFonts w:eastAsiaTheme="minorEastAsia" w:hint="eastAsia"/>
                <w:lang w:val="en-US" w:eastAsia="zh-CN"/>
              </w:rPr>
              <w:t xml:space="preserve">No need to maintain 25- and 34- </w:t>
            </w:r>
            <w:proofErr w:type="spellStart"/>
            <w:r w:rsidRPr="00682451">
              <w:rPr>
                <w:rFonts w:eastAsiaTheme="minorEastAsia" w:hint="eastAsia"/>
                <w:lang w:val="en-US" w:eastAsia="zh-CN"/>
              </w:rPr>
              <w:t>specfications</w:t>
            </w:r>
            <w:proofErr w:type="spellEnd"/>
            <w:r w:rsidRPr="00682451">
              <w:rPr>
                <w:rFonts w:eastAsiaTheme="minorEastAsia" w:hint="eastAsia"/>
                <w:lang w:val="en-US" w:eastAsia="zh-CN"/>
              </w:rPr>
              <w:t xml:space="preserve">. </w:t>
            </w:r>
          </w:p>
        </w:tc>
      </w:tr>
      <w:tr w:rsidR="006C61BD" w14:paraId="6EB6B647" w14:textId="77777777">
        <w:tc>
          <w:tcPr>
            <w:tcW w:w="1450" w:type="dxa"/>
          </w:tcPr>
          <w:p w14:paraId="4C4C9C90" w14:textId="77777777" w:rsidR="006C61BD" w:rsidRPr="00682451" w:rsidRDefault="00903E8A">
            <w:pPr>
              <w:spacing w:after="0"/>
              <w:rPr>
                <w:rFonts w:eastAsiaTheme="minorEastAsia"/>
                <w:lang w:val="en-US" w:eastAsia="zh-CN"/>
              </w:rPr>
            </w:pPr>
            <w:r w:rsidRPr="00682451">
              <w:rPr>
                <w:rFonts w:eastAsiaTheme="minorEastAsia"/>
                <w:lang w:val="en-US" w:eastAsia="zh-CN"/>
              </w:rPr>
              <w:t>Skyworks</w:t>
            </w:r>
          </w:p>
        </w:tc>
        <w:tc>
          <w:tcPr>
            <w:tcW w:w="9233" w:type="dxa"/>
          </w:tcPr>
          <w:p w14:paraId="321F1D60" w14:textId="77777777" w:rsidR="006C61BD" w:rsidRPr="00682451" w:rsidRDefault="00903E8A">
            <w:pPr>
              <w:spacing w:after="0"/>
              <w:rPr>
                <w:rFonts w:eastAsiaTheme="minorEastAsia"/>
                <w:lang w:val="en-US" w:eastAsia="zh-CN"/>
              </w:rPr>
            </w:pPr>
            <w:r w:rsidRPr="00682451">
              <w:rPr>
                <w:rFonts w:eastAsiaTheme="minorEastAsia"/>
                <w:b/>
                <w:lang w:val="en-US" w:eastAsia="zh-CN"/>
              </w:rPr>
              <w:t>Issue 5-2 25-series and 34-series</w:t>
            </w:r>
            <w:r w:rsidRPr="00682451">
              <w:rPr>
                <w:rFonts w:eastAsiaTheme="minorEastAsia"/>
                <w:lang w:val="en-US" w:eastAsia="zh-CN"/>
              </w:rPr>
              <w:t xml:space="preserve"> We do not see the need to maintain 25-series and 34-series and thus it should not be promoted to R17</w:t>
            </w:r>
          </w:p>
        </w:tc>
      </w:tr>
      <w:tr w:rsidR="006C61BD" w14:paraId="2CA2867B" w14:textId="77777777">
        <w:tc>
          <w:tcPr>
            <w:tcW w:w="1450" w:type="dxa"/>
          </w:tcPr>
          <w:p w14:paraId="727BA9CA" w14:textId="77777777" w:rsidR="006C61BD" w:rsidRPr="00682451" w:rsidRDefault="00903E8A">
            <w:pPr>
              <w:spacing w:after="0"/>
              <w:rPr>
                <w:rFonts w:eastAsiaTheme="minorEastAsia"/>
                <w:lang w:eastAsia="zh-CN"/>
              </w:rPr>
            </w:pPr>
            <w:r w:rsidRPr="00682451">
              <w:rPr>
                <w:rFonts w:eastAsiaTheme="minorEastAsia"/>
                <w:lang w:eastAsia="zh-CN"/>
              </w:rPr>
              <w:t>Ericsson</w:t>
            </w:r>
          </w:p>
        </w:tc>
        <w:tc>
          <w:tcPr>
            <w:tcW w:w="9233" w:type="dxa"/>
          </w:tcPr>
          <w:p w14:paraId="0D2DAF16" w14:textId="77777777" w:rsidR="006C61BD" w:rsidRPr="00682451" w:rsidRDefault="00903E8A">
            <w:pPr>
              <w:spacing w:after="0"/>
              <w:rPr>
                <w:rFonts w:eastAsiaTheme="minorEastAsia"/>
                <w:lang w:val="en-US" w:eastAsia="zh-CN"/>
              </w:rPr>
            </w:pPr>
            <w:r w:rsidRPr="00682451">
              <w:rPr>
                <w:rFonts w:eastAsiaTheme="minorEastAsia"/>
                <w:lang w:val="en-US" w:eastAsia="zh-CN"/>
              </w:rPr>
              <w:t xml:space="preserve">We think this is an issue to be decided at RAN plenary, as cross-dependence with other groups needs to be checked. In general we </w:t>
            </w:r>
            <w:proofErr w:type="spellStart"/>
            <w:r w:rsidRPr="00682451">
              <w:rPr>
                <w:rFonts w:eastAsiaTheme="minorEastAsia"/>
                <w:lang w:val="en-US" w:eastAsia="zh-CN"/>
              </w:rPr>
              <w:t>se</w:t>
            </w:r>
            <w:proofErr w:type="spellEnd"/>
            <w:r w:rsidRPr="00682451">
              <w:rPr>
                <w:rFonts w:eastAsiaTheme="minorEastAsia"/>
                <w:lang w:val="en-US" w:eastAsia="zh-CN"/>
              </w:rPr>
              <w:t xml:space="preserve"> no strong reason to maintain 25-series specs in RAN4. </w:t>
            </w:r>
          </w:p>
        </w:tc>
      </w:tr>
      <w:tr w:rsidR="006C61BD" w14:paraId="20786F80" w14:textId="77777777">
        <w:tc>
          <w:tcPr>
            <w:tcW w:w="1450" w:type="dxa"/>
          </w:tcPr>
          <w:p w14:paraId="720DEBF4" w14:textId="77777777" w:rsidR="006C61BD" w:rsidRPr="00682451" w:rsidRDefault="00903E8A">
            <w:pPr>
              <w:spacing w:after="0"/>
              <w:rPr>
                <w:rFonts w:eastAsiaTheme="minorEastAsia"/>
                <w:lang w:eastAsia="zh-CN"/>
              </w:rPr>
            </w:pPr>
            <w:r w:rsidRPr="00682451">
              <w:rPr>
                <w:rFonts w:eastAsiaTheme="minorEastAsia"/>
                <w:lang w:eastAsia="zh-CN"/>
              </w:rPr>
              <w:t>Huawei</w:t>
            </w:r>
          </w:p>
        </w:tc>
        <w:tc>
          <w:tcPr>
            <w:tcW w:w="9233" w:type="dxa"/>
          </w:tcPr>
          <w:p w14:paraId="1B21F697" w14:textId="77777777" w:rsidR="006C61BD" w:rsidRPr="00682451" w:rsidRDefault="00903E8A">
            <w:pPr>
              <w:spacing w:after="0"/>
              <w:rPr>
                <w:rFonts w:eastAsiaTheme="minorEastAsia"/>
                <w:lang w:val="en-US" w:eastAsia="zh-CN"/>
              </w:rPr>
            </w:pPr>
            <w:r w:rsidRPr="00682451">
              <w:rPr>
                <w:rFonts w:eastAsiaTheme="minorEastAsia"/>
                <w:b/>
                <w:lang w:val="en-US" w:eastAsia="zh-CN"/>
              </w:rPr>
              <w:t xml:space="preserve">Issue 5-2: </w:t>
            </w:r>
            <w:r w:rsidRPr="00682451">
              <w:rPr>
                <w:rFonts w:eastAsiaTheme="minorEastAsia"/>
                <w:lang w:val="en-US" w:eastAsia="zh-CN"/>
              </w:rPr>
              <w:t>It looks that there is no interest in promoting 25- and 34-series to Rel-17, so this aspect seems to be agreeable.</w:t>
            </w:r>
          </w:p>
          <w:p w14:paraId="00FDB795" w14:textId="77777777" w:rsidR="006C61BD" w:rsidRPr="00682451" w:rsidRDefault="00903E8A">
            <w:pPr>
              <w:spacing w:after="0"/>
              <w:rPr>
                <w:rFonts w:eastAsiaTheme="minorEastAsia"/>
                <w:lang w:val="en-US" w:eastAsia="zh-CN"/>
              </w:rPr>
            </w:pPr>
            <w:r w:rsidRPr="00682451">
              <w:rPr>
                <w:rFonts w:eastAsiaTheme="minorEastAsia"/>
                <w:lang w:val="en-US" w:eastAsia="zh-CN"/>
              </w:rPr>
              <w:t xml:space="preserve">@Ericsson: we are not quite sure what RAN would need to discuss on this matter. The specifications in question are still going to be valid, they are not withdrawn. So any external cross-references are not going to be broken. As this whole topic was triggered by MCC, I would suggest you to clarify any such concerns with MCC.  </w:t>
            </w:r>
          </w:p>
        </w:tc>
      </w:tr>
    </w:tbl>
    <w:p w14:paraId="475A46F6" w14:textId="77777777" w:rsidR="006C61BD" w:rsidRDefault="00903E8A">
      <w:pPr>
        <w:pStyle w:val="Heading2"/>
      </w:pPr>
      <w:r>
        <w:t>Summary</w:t>
      </w:r>
      <w:r>
        <w:rPr>
          <w:rFonts w:hint="eastAsia"/>
        </w:rPr>
        <w:t xml:space="preserve"> for 1st round </w:t>
      </w:r>
    </w:p>
    <w:p w14:paraId="6D6118F4" w14:textId="77777777" w:rsidR="006C61BD" w:rsidRDefault="00903E8A">
      <w:pPr>
        <w:pStyle w:val="Heading3"/>
        <w:rPr>
          <w:sz w:val="24"/>
          <w:szCs w:val="16"/>
        </w:rPr>
      </w:pPr>
      <w:r>
        <w:rPr>
          <w:sz w:val="24"/>
          <w:szCs w:val="16"/>
        </w:rPr>
        <w:t xml:space="preserve">Open issues </w:t>
      </w:r>
    </w:p>
    <w:p w14:paraId="41073909"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3E5C4D09" w14:textId="77777777">
        <w:tc>
          <w:tcPr>
            <w:tcW w:w="1242" w:type="dxa"/>
          </w:tcPr>
          <w:p w14:paraId="4D23D36E" w14:textId="77777777" w:rsidR="006C61BD" w:rsidRDefault="006C61BD">
            <w:pPr>
              <w:spacing w:after="0"/>
              <w:rPr>
                <w:rFonts w:eastAsiaTheme="minorEastAsia"/>
                <w:b/>
                <w:bCs/>
                <w:color w:val="0070C0"/>
                <w:lang w:val="en-US" w:eastAsia="zh-CN"/>
              </w:rPr>
            </w:pPr>
          </w:p>
        </w:tc>
        <w:tc>
          <w:tcPr>
            <w:tcW w:w="9396" w:type="dxa"/>
          </w:tcPr>
          <w:p w14:paraId="7272EF89"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5771E0BD" w14:textId="77777777">
        <w:tc>
          <w:tcPr>
            <w:tcW w:w="1242" w:type="dxa"/>
          </w:tcPr>
          <w:p w14:paraId="76042C41"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p w14:paraId="1922BF96" w14:textId="77777777" w:rsidR="006C61BD" w:rsidRDefault="00903E8A">
            <w:pPr>
              <w:spacing w:after="0"/>
              <w:rPr>
                <w:rFonts w:eastAsiaTheme="minorEastAsia"/>
                <w:color w:val="0070C0"/>
                <w:lang w:val="en-US" w:eastAsia="zh-CN"/>
              </w:rPr>
            </w:pPr>
            <w:r>
              <w:rPr>
                <w:rFonts w:eastAsiaTheme="minorEastAsia"/>
                <w:color w:val="0070C0"/>
                <w:sz w:val="16"/>
                <w:lang w:val="en-US" w:eastAsia="zh-CN"/>
              </w:rPr>
              <w:t>TS 36.307 and TS 38.307</w:t>
            </w:r>
          </w:p>
        </w:tc>
        <w:tc>
          <w:tcPr>
            <w:tcW w:w="9396" w:type="dxa"/>
          </w:tcPr>
          <w:p w14:paraId="651CAEA3" w14:textId="77777777" w:rsidR="006C61BD" w:rsidRDefault="00903E8A">
            <w:pPr>
              <w:spacing w:after="0"/>
              <w:rPr>
                <w:rFonts w:eastAsia="Yu Mincho"/>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All companies agree for</w:t>
            </w:r>
            <w:r>
              <w:rPr>
                <w:rFonts w:eastAsiaTheme="minorEastAsia"/>
                <w:i/>
                <w:lang w:val="en-US" w:eastAsia="zh-CN"/>
              </w:rPr>
              <w:t xml:space="preserve"> </w:t>
            </w:r>
            <w:r>
              <w:rPr>
                <w:rFonts w:eastAsia="Yu Mincho"/>
                <w:szCs w:val="24"/>
                <w:lang w:eastAsia="zh-CN"/>
              </w:rPr>
              <w:t>Option A-2: “The latest release of release independent spec refers to the release which the new feature is introduced in”. And some companies think this may be captured as a generic approach in the future</w:t>
            </w:r>
          </w:p>
          <w:p w14:paraId="1864988E"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Unclear if the agreement needs WF or if it can be captured as agreement in chairman/s note</w:t>
            </w:r>
          </w:p>
          <w:p w14:paraId="663D444B"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highlight w:val="yellow"/>
                <w:lang w:val="en-US" w:eastAsia="zh-CN"/>
              </w:rPr>
              <w:t xml:space="preserve">Interested companies provide an early comment on how to capture agreement so that </w:t>
            </w:r>
            <w:proofErr w:type="spellStart"/>
            <w:r>
              <w:rPr>
                <w:rFonts w:eastAsiaTheme="minorEastAsia"/>
                <w:highlight w:val="yellow"/>
                <w:lang w:val="en-US" w:eastAsia="zh-CN"/>
              </w:rPr>
              <w:t>Tdoc</w:t>
            </w:r>
            <w:proofErr w:type="spellEnd"/>
            <w:r>
              <w:rPr>
                <w:rFonts w:eastAsiaTheme="minorEastAsia"/>
                <w:highlight w:val="yellow"/>
                <w:lang w:val="en-US" w:eastAsia="zh-CN"/>
              </w:rPr>
              <w:t xml:space="preserve"> can be requested by Friday if needed</w:t>
            </w:r>
          </w:p>
        </w:tc>
      </w:tr>
      <w:tr w:rsidR="006C61BD" w14:paraId="3D418834" w14:textId="77777777">
        <w:tc>
          <w:tcPr>
            <w:tcW w:w="1242" w:type="dxa"/>
          </w:tcPr>
          <w:p w14:paraId="46C7974A"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9396" w:type="dxa"/>
          </w:tcPr>
          <w:p w14:paraId="7203C98C"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 xml:space="preserve">Agreement that there is no need </w:t>
            </w:r>
            <w:r>
              <w:rPr>
                <w:rFonts w:eastAsiaTheme="minorEastAsia" w:hint="eastAsia"/>
                <w:lang w:val="en-US" w:eastAsia="zh-CN"/>
              </w:rPr>
              <w:t xml:space="preserve">to maintain 25- and 34- </w:t>
            </w:r>
            <w:proofErr w:type="spellStart"/>
            <w:r>
              <w:rPr>
                <w:rFonts w:eastAsiaTheme="minorEastAsia" w:hint="eastAsia"/>
                <w:lang w:val="en-US" w:eastAsia="zh-CN"/>
              </w:rPr>
              <w:t>specfications</w:t>
            </w:r>
            <w:proofErr w:type="spellEnd"/>
            <w:r>
              <w:rPr>
                <w:rFonts w:eastAsiaTheme="minorEastAsia"/>
                <w:lang w:val="en-US" w:eastAsia="zh-CN"/>
              </w:rPr>
              <w:t xml:space="preserve"> and thus not promote them to R17</w:t>
            </w:r>
          </w:p>
          <w:p w14:paraId="1657EDA2" w14:textId="77777777" w:rsidR="006C61BD" w:rsidRDefault="00903E8A">
            <w:pPr>
              <w:spacing w:after="0"/>
              <w:rPr>
                <w:rFonts w:eastAsiaTheme="minorEastAsia"/>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Unclear how to capture the agreement and communicate to MCC</w:t>
            </w:r>
          </w:p>
          <w:p w14:paraId="46441760"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ghlight w:val="yellow"/>
                <w:lang w:val="en-US" w:eastAsia="zh-CN"/>
              </w:rPr>
              <w:t xml:space="preserve"> Interested companies provide an early comment on how to capture agreement so that </w:t>
            </w:r>
            <w:proofErr w:type="spellStart"/>
            <w:r>
              <w:rPr>
                <w:rFonts w:eastAsiaTheme="minorEastAsia"/>
                <w:highlight w:val="yellow"/>
                <w:lang w:val="en-US" w:eastAsia="zh-CN"/>
              </w:rPr>
              <w:t>Tdoc</w:t>
            </w:r>
            <w:proofErr w:type="spellEnd"/>
            <w:r>
              <w:rPr>
                <w:rFonts w:eastAsiaTheme="minorEastAsia"/>
                <w:highlight w:val="yellow"/>
                <w:lang w:val="en-US" w:eastAsia="zh-CN"/>
              </w:rPr>
              <w:t xml:space="preserve"> can be requested by Friday if needed</w:t>
            </w:r>
          </w:p>
        </w:tc>
      </w:tr>
    </w:tbl>
    <w:p w14:paraId="161313ED" w14:textId="77777777" w:rsidR="006C61BD" w:rsidRDefault="00903E8A">
      <w:pPr>
        <w:pStyle w:val="Heading2"/>
        <w:rPr>
          <w:lang w:val="en-US"/>
        </w:rPr>
      </w:pPr>
      <w:r>
        <w:rPr>
          <w:lang w:val="en-US"/>
        </w:rPr>
        <w:t xml:space="preserve">Discussion on 2nd round </w:t>
      </w:r>
    </w:p>
    <w:p w14:paraId="74F02730" w14:textId="77777777" w:rsidR="006C61BD" w:rsidRDefault="00903E8A">
      <w:pPr>
        <w:pStyle w:val="Heading3"/>
        <w:rPr>
          <w:sz w:val="24"/>
          <w:szCs w:val="16"/>
        </w:rPr>
      </w:pPr>
      <w:r>
        <w:rPr>
          <w:sz w:val="24"/>
          <w:szCs w:val="16"/>
        </w:rPr>
        <w:t xml:space="preserve">Open issues </w:t>
      </w:r>
    </w:p>
    <w:p w14:paraId="3C1C5034" w14:textId="77777777" w:rsidR="006C61BD" w:rsidRDefault="00903E8A">
      <w:pPr>
        <w:tabs>
          <w:tab w:val="left" w:pos="4030"/>
        </w:tabs>
        <w:spacing w:after="0"/>
        <w:rPr>
          <w:b/>
          <w:lang w:eastAsia="ko-KR"/>
        </w:rPr>
      </w:pPr>
      <w:r>
        <w:rPr>
          <w:b/>
          <w:u w:val="single"/>
          <w:lang w:eastAsia="ko-KR"/>
        </w:rPr>
        <w:t xml:space="preserve">Issue 5-1: </w:t>
      </w:r>
      <w:r>
        <w:rPr>
          <w:lang w:eastAsia="ko-KR"/>
        </w:rPr>
        <w:t>Agree on</w:t>
      </w:r>
      <w:r>
        <w:rPr>
          <w:b/>
          <w:u w:val="single"/>
          <w:lang w:eastAsia="ko-KR"/>
        </w:rPr>
        <w:t xml:space="preserve"> </w:t>
      </w:r>
      <w:r>
        <w:rPr>
          <w:lang w:eastAsia="ko-KR"/>
        </w:rPr>
        <w:t xml:space="preserve">how to capture agreement that </w:t>
      </w:r>
      <w:r>
        <w:rPr>
          <w:szCs w:val="24"/>
          <w:lang w:eastAsia="zh-CN"/>
        </w:rPr>
        <w:t>“The latest release of release independent spec refers to the release which the new feature is introduced in” and potentially make this a generic approach for new releases</w:t>
      </w:r>
      <w:r>
        <w:rPr>
          <w:b/>
          <w:lang w:eastAsia="ko-KR"/>
        </w:rPr>
        <w:t>:</w:t>
      </w:r>
    </w:p>
    <w:p w14:paraId="253DA6CC" w14:textId="77777777" w:rsidR="006C61BD" w:rsidRDefault="00903E8A">
      <w:pPr>
        <w:pStyle w:val="ListParagraph"/>
        <w:numPr>
          <w:ilvl w:val="0"/>
          <w:numId w:val="9"/>
        </w:numPr>
        <w:tabs>
          <w:tab w:val="left" w:pos="4030"/>
        </w:tabs>
        <w:spacing w:after="0"/>
        <w:ind w:firstLineChars="0"/>
        <w:rPr>
          <w:lang w:eastAsia="ko-KR"/>
        </w:rPr>
      </w:pPr>
      <w:r>
        <w:rPr>
          <w:lang w:eastAsia="ko-KR"/>
        </w:rPr>
        <w:t>Capture in Chairman’s note</w:t>
      </w:r>
    </w:p>
    <w:p w14:paraId="493493A9" w14:textId="77777777" w:rsidR="006C61BD" w:rsidRDefault="00903E8A">
      <w:pPr>
        <w:pStyle w:val="ListParagraph"/>
        <w:numPr>
          <w:ilvl w:val="0"/>
          <w:numId w:val="9"/>
        </w:numPr>
        <w:tabs>
          <w:tab w:val="left" w:pos="4030"/>
        </w:tabs>
        <w:spacing w:after="0"/>
        <w:ind w:firstLineChars="0"/>
        <w:rPr>
          <w:lang w:eastAsia="ko-KR"/>
        </w:rPr>
      </w:pPr>
      <w:r>
        <w:rPr>
          <w:lang w:eastAsia="ko-KR"/>
        </w:rPr>
        <w:t>WF (needs request before Friday)</w:t>
      </w:r>
    </w:p>
    <w:p w14:paraId="0111930A" w14:textId="77777777" w:rsidR="006C61BD" w:rsidRDefault="00903E8A">
      <w:pPr>
        <w:pStyle w:val="ListParagraph"/>
        <w:numPr>
          <w:ilvl w:val="0"/>
          <w:numId w:val="9"/>
        </w:numPr>
        <w:tabs>
          <w:tab w:val="left" w:pos="4030"/>
        </w:tabs>
        <w:spacing w:after="0"/>
        <w:ind w:firstLineChars="0"/>
        <w:rPr>
          <w:lang w:eastAsia="ko-KR"/>
        </w:rPr>
      </w:pPr>
      <w:r>
        <w:rPr>
          <w:lang w:eastAsia="ko-KR"/>
        </w:rPr>
        <w:t>Other</w:t>
      </w:r>
    </w:p>
    <w:p w14:paraId="1A42958A" w14:textId="77777777" w:rsidR="006C61BD" w:rsidRDefault="006C61BD">
      <w:pPr>
        <w:tabs>
          <w:tab w:val="left" w:pos="4030"/>
        </w:tabs>
        <w:spacing w:after="0"/>
        <w:rPr>
          <w:b/>
          <w:u w:val="single"/>
          <w:lang w:eastAsia="ko-KR"/>
        </w:rPr>
      </w:pPr>
    </w:p>
    <w:p w14:paraId="076F9DBD" w14:textId="77777777" w:rsidR="006C61BD" w:rsidRDefault="00903E8A">
      <w:pPr>
        <w:tabs>
          <w:tab w:val="left" w:pos="4030"/>
        </w:tabs>
        <w:spacing w:after="0"/>
        <w:rPr>
          <w:lang w:eastAsia="ko-KR"/>
        </w:rPr>
      </w:pPr>
      <w:r>
        <w:rPr>
          <w:b/>
          <w:u w:val="single"/>
          <w:lang w:eastAsia="ko-KR"/>
        </w:rPr>
        <w:t xml:space="preserve">Issue 5-2: </w:t>
      </w:r>
      <w:r>
        <w:rPr>
          <w:lang w:eastAsia="ko-KR"/>
        </w:rPr>
        <w:t>Agree on</w:t>
      </w:r>
      <w:r>
        <w:rPr>
          <w:b/>
          <w:u w:val="single"/>
          <w:lang w:eastAsia="ko-KR"/>
        </w:rPr>
        <w:t xml:space="preserve"> </w:t>
      </w:r>
      <w:r>
        <w:rPr>
          <w:lang w:eastAsia="ko-KR"/>
        </w:rPr>
        <w:t>how to capture agreement and communicate to MCC.</w:t>
      </w:r>
    </w:p>
    <w:p w14:paraId="60030907" w14:textId="77777777" w:rsidR="006C61BD" w:rsidRDefault="00903E8A">
      <w:pPr>
        <w:pStyle w:val="Heading3"/>
        <w:rPr>
          <w:sz w:val="24"/>
          <w:szCs w:val="16"/>
        </w:rPr>
      </w:pPr>
      <w:r>
        <w:rPr>
          <w:sz w:val="24"/>
          <w:szCs w:val="16"/>
        </w:rPr>
        <w:t>Companies views’ collection for 2nd round</w:t>
      </w:r>
    </w:p>
    <w:p w14:paraId="6F7E3DED" w14:textId="77777777" w:rsidR="006C61BD" w:rsidRDefault="00903E8A">
      <w:pPr>
        <w:pStyle w:val="Heading4"/>
      </w:pPr>
      <w:r>
        <w:t>Open issues</w:t>
      </w:r>
    </w:p>
    <w:p w14:paraId="591A904D" w14:textId="77777777" w:rsidR="006C61BD" w:rsidRDefault="00903E8A">
      <w:pPr>
        <w:spacing w:after="0"/>
        <w:rPr>
          <w:bCs/>
          <w:color w:val="0070C0"/>
          <w:u w:val="single"/>
          <w:lang w:eastAsia="ko-KR"/>
        </w:rPr>
      </w:pPr>
      <w:r>
        <w:rPr>
          <w:bCs/>
          <w:color w:val="0070C0"/>
          <w:u w:val="single"/>
          <w:lang w:eastAsia="ko-KR"/>
        </w:rPr>
        <w:t xml:space="preserve">Sub topic 5-1 </w:t>
      </w:r>
    </w:p>
    <w:tbl>
      <w:tblPr>
        <w:tblStyle w:val="TableGrid"/>
        <w:tblW w:w="0" w:type="auto"/>
        <w:tblLook w:val="04A0" w:firstRow="1" w:lastRow="0" w:firstColumn="1" w:lastColumn="0" w:noHBand="0" w:noVBand="1"/>
      </w:tblPr>
      <w:tblGrid>
        <w:gridCol w:w="1236"/>
        <w:gridCol w:w="9402"/>
      </w:tblGrid>
      <w:tr w:rsidR="006C61BD" w14:paraId="613087C8" w14:textId="77777777">
        <w:tc>
          <w:tcPr>
            <w:tcW w:w="1236" w:type="dxa"/>
          </w:tcPr>
          <w:p w14:paraId="6B1EC6B1"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6B963A6"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48A37545" w14:textId="77777777">
        <w:tc>
          <w:tcPr>
            <w:tcW w:w="1236" w:type="dxa"/>
          </w:tcPr>
          <w:p w14:paraId="1DD5F181" w14:textId="77777777" w:rsidR="006C61BD" w:rsidRPr="00682451" w:rsidRDefault="00903E8A">
            <w:pPr>
              <w:spacing w:after="0"/>
              <w:rPr>
                <w:rFonts w:eastAsiaTheme="minorEastAsia"/>
                <w:lang w:val="en-US" w:eastAsia="zh-TW"/>
              </w:rPr>
            </w:pPr>
            <w:r w:rsidRPr="00682451">
              <w:rPr>
                <w:rFonts w:eastAsiaTheme="minorEastAsia" w:hint="eastAsia"/>
                <w:lang w:val="en-US" w:eastAsia="zh-TW"/>
              </w:rPr>
              <w:t>CHTTL</w:t>
            </w:r>
          </w:p>
        </w:tc>
        <w:tc>
          <w:tcPr>
            <w:tcW w:w="9402" w:type="dxa"/>
          </w:tcPr>
          <w:p w14:paraId="339EA048" w14:textId="77777777" w:rsidR="006C61BD" w:rsidRPr="00682451" w:rsidRDefault="00903E8A">
            <w:pPr>
              <w:spacing w:after="0"/>
              <w:rPr>
                <w:rFonts w:eastAsiaTheme="minorEastAsia"/>
                <w:lang w:val="en-US" w:eastAsia="zh-TW"/>
              </w:rPr>
            </w:pPr>
            <w:r w:rsidRPr="00682451">
              <w:rPr>
                <w:rFonts w:eastAsiaTheme="minorEastAsia" w:hint="eastAsia"/>
                <w:lang w:val="en-US" w:eastAsia="zh-TW"/>
              </w:rPr>
              <w:t xml:space="preserve">We think a WF might be helpful, I capture the Option A-2 and two open issue for next meeting </w:t>
            </w:r>
            <w:r w:rsidRPr="00682451">
              <w:rPr>
                <w:rFonts w:eastAsiaTheme="minorEastAsia"/>
                <w:lang w:val="en-US" w:eastAsia="zh-TW"/>
              </w:rPr>
              <w:t>–</w:t>
            </w:r>
            <w:r w:rsidRPr="00682451">
              <w:rPr>
                <w:rFonts w:eastAsiaTheme="minorEastAsia" w:hint="eastAsia"/>
                <w:lang w:val="en-US" w:eastAsia="zh-TW"/>
              </w:rPr>
              <w:t xml:space="preserve"> whether to capture somewhere in the spec and further investigate the procedure of the common RF requirement table based on the comment from NTT Docomo and ZTE.</w:t>
            </w:r>
          </w:p>
          <w:p w14:paraId="6777A965" w14:textId="77777777" w:rsidR="006C61BD" w:rsidRPr="00682451" w:rsidRDefault="006C61BD">
            <w:pPr>
              <w:spacing w:after="0"/>
              <w:rPr>
                <w:rFonts w:eastAsiaTheme="minorEastAsia"/>
                <w:lang w:val="en-US" w:eastAsia="zh-TW"/>
              </w:rPr>
            </w:pPr>
          </w:p>
          <w:p w14:paraId="74AA6D37" w14:textId="77777777" w:rsidR="006C61BD" w:rsidRPr="00682451" w:rsidRDefault="00903E8A">
            <w:pPr>
              <w:spacing w:after="0"/>
              <w:rPr>
                <w:rFonts w:eastAsiaTheme="minorEastAsia"/>
                <w:lang w:val="en-US" w:eastAsia="zh-TW"/>
              </w:rPr>
            </w:pPr>
            <w:r w:rsidRPr="00682451">
              <w:rPr>
                <w:rFonts w:eastAsiaTheme="minorEastAsia" w:hint="eastAsia"/>
                <w:lang w:val="en-US" w:eastAsia="zh-TW"/>
              </w:rPr>
              <w:t>The draft WF is in the draft folder:</w:t>
            </w:r>
          </w:p>
          <w:p w14:paraId="492CDBE7" w14:textId="77777777" w:rsidR="006C61BD" w:rsidRPr="00682451" w:rsidRDefault="006C61BD">
            <w:pPr>
              <w:spacing w:after="0"/>
              <w:rPr>
                <w:rFonts w:eastAsiaTheme="minorEastAsia"/>
                <w:lang w:val="en-US" w:eastAsia="zh-TW"/>
              </w:rPr>
            </w:pPr>
          </w:p>
          <w:p w14:paraId="58FD0FBF" w14:textId="77777777" w:rsidR="006C61BD" w:rsidRPr="00682451" w:rsidRDefault="00903E8A">
            <w:pPr>
              <w:spacing w:after="0"/>
              <w:rPr>
                <w:rFonts w:eastAsiaTheme="minorEastAsia"/>
                <w:lang w:val="en-US" w:eastAsia="zh-TW"/>
              </w:rPr>
            </w:pPr>
            <w:r w:rsidRPr="00682451">
              <w:rPr>
                <w:rFonts w:eastAsiaTheme="minorEastAsia"/>
                <w:lang w:val="en-US" w:eastAsia="zh-TW"/>
              </w:rPr>
              <w:t>https://www.3gpp.org/ftp/TSG_RAN/WG4_Radio/TSGR4_101-bis-e/Inbox/Drafts/%5B101-bis-e%5D%5B105%5D%20NR_Baskets_Part_1/Round%202/R4-220xxxx%20-%20draft%20WF%20on%20release%20independent%20procedure%20v1.doc</w:t>
            </w:r>
          </w:p>
          <w:p w14:paraId="7F5202A0" w14:textId="77777777" w:rsidR="006C61BD" w:rsidRPr="00682451" w:rsidRDefault="006C61BD">
            <w:pPr>
              <w:spacing w:after="0"/>
              <w:rPr>
                <w:rFonts w:eastAsiaTheme="minorEastAsia"/>
                <w:lang w:val="en-US" w:eastAsia="zh-TW"/>
              </w:rPr>
            </w:pPr>
          </w:p>
          <w:p w14:paraId="083BB814" w14:textId="77777777" w:rsidR="006C61BD" w:rsidRPr="00682451" w:rsidRDefault="00903E8A">
            <w:pPr>
              <w:spacing w:after="0"/>
              <w:rPr>
                <w:rFonts w:eastAsiaTheme="minorEastAsia"/>
                <w:lang w:val="en-US" w:eastAsia="zh-TW"/>
              </w:rPr>
            </w:pPr>
            <w:r w:rsidRPr="00682451">
              <w:rPr>
                <w:rFonts w:eastAsiaTheme="minorEastAsia" w:hint="eastAsia"/>
                <w:lang w:val="en-US" w:eastAsia="zh-TW"/>
              </w:rPr>
              <w:t>But we are also ok to capture the whole Option A-2 to the chairman note.</w:t>
            </w:r>
          </w:p>
          <w:p w14:paraId="761185CB" w14:textId="77777777" w:rsidR="006C61BD" w:rsidRPr="00682451" w:rsidRDefault="00903E8A">
            <w:pPr>
              <w:framePr w:w="10206" w:h="284" w:hRule="exact" w:wrap="notBeside" w:vAnchor="page" w:hAnchor="margin" w:y="1986"/>
              <w:widowControl w:val="0"/>
              <w:spacing w:after="0"/>
              <w:ind w:right="28"/>
              <w:jc w:val="right"/>
              <w:rPr>
                <w:rFonts w:eastAsia="Yu Mincho"/>
                <w:lang w:eastAsia="zh-TW"/>
              </w:rPr>
            </w:pPr>
            <w:r w:rsidRPr="00682451">
              <w:rPr>
                <w:rFonts w:eastAsiaTheme="minorEastAsia"/>
                <w:lang w:eastAsia="zh-TW"/>
              </w:rPr>
              <w:t>When a new feature is introduced only the latest release of release independent spec needs to be updated.</w:t>
            </w:r>
            <w:r w:rsidRPr="00682451">
              <w:rPr>
                <w:rFonts w:eastAsiaTheme="minorEastAsia" w:hint="eastAsia"/>
                <w:lang w:eastAsia="zh-TW"/>
              </w:rPr>
              <w:t xml:space="preserve"> </w:t>
            </w:r>
            <w:r w:rsidRPr="00682451">
              <w:rPr>
                <w:rFonts w:eastAsiaTheme="minorEastAsia"/>
                <w:lang w:eastAsia="zh-TW"/>
              </w:rPr>
              <w:t>The latest release of release independent spec refers to the release which the new feature is introduced in.</w:t>
            </w:r>
          </w:p>
          <w:p w14:paraId="1946B53C" w14:textId="77777777" w:rsidR="006C61BD" w:rsidRPr="00682451" w:rsidRDefault="006C61BD">
            <w:pPr>
              <w:spacing w:after="0"/>
              <w:rPr>
                <w:rFonts w:eastAsiaTheme="minorEastAsia"/>
                <w:lang w:val="en-US" w:eastAsia="zh-TW"/>
              </w:rPr>
            </w:pPr>
          </w:p>
        </w:tc>
      </w:tr>
      <w:tr w:rsidR="006C61BD" w14:paraId="6E43AF13" w14:textId="77777777">
        <w:tc>
          <w:tcPr>
            <w:tcW w:w="1236" w:type="dxa"/>
          </w:tcPr>
          <w:p w14:paraId="41D6B3EE" w14:textId="77777777" w:rsidR="006C61BD" w:rsidRPr="00682451" w:rsidRDefault="00903E8A">
            <w:pPr>
              <w:spacing w:after="0"/>
              <w:rPr>
                <w:rFonts w:eastAsiaTheme="minorEastAsia"/>
                <w:lang w:val="en-US" w:eastAsia="zh-TW"/>
              </w:rPr>
            </w:pPr>
            <w:r w:rsidRPr="00682451">
              <w:rPr>
                <w:rFonts w:eastAsiaTheme="minorEastAsia"/>
                <w:lang w:val="en-US" w:eastAsia="zh-TW"/>
              </w:rPr>
              <w:lastRenderedPageBreak/>
              <w:t>Nokia</w:t>
            </w:r>
          </w:p>
        </w:tc>
        <w:tc>
          <w:tcPr>
            <w:tcW w:w="9402" w:type="dxa"/>
          </w:tcPr>
          <w:p w14:paraId="64C17F76" w14:textId="77777777" w:rsidR="006C61BD" w:rsidRPr="00682451" w:rsidRDefault="00903E8A">
            <w:pPr>
              <w:spacing w:after="0"/>
              <w:rPr>
                <w:rFonts w:eastAsiaTheme="minorEastAsia"/>
                <w:lang w:val="en-US" w:eastAsia="zh-TW"/>
              </w:rPr>
            </w:pPr>
            <w:r w:rsidRPr="00682451">
              <w:rPr>
                <w:rFonts w:eastAsiaTheme="minorEastAsia"/>
                <w:lang w:val="en-US" w:eastAsia="zh-TW"/>
              </w:rPr>
              <w:t>WF is good, easier to reference later if needed. WF is also ok for us.</w:t>
            </w:r>
          </w:p>
        </w:tc>
      </w:tr>
      <w:tr w:rsidR="006C61BD" w14:paraId="7240F721" w14:textId="77777777">
        <w:tc>
          <w:tcPr>
            <w:tcW w:w="1236" w:type="dxa"/>
          </w:tcPr>
          <w:p w14:paraId="35A06A9B" w14:textId="77777777" w:rsidR="006C61BD" w:rsidRPr="00682451" w:rsidRDefault="00903E8A">
            <w:pPr>
              <w:spacing w:after="0"/>
              <w:rPr>
                <w:rFonts w:eastAsiaTheme="minorEastAsia"/>
                <w:lang w:val="en-US" w:eastAsia="zh-TW"/>
              </w:rPr>
            </w:pPr>
            <w:r w:rsidRPr="00682451">
              <w:rPr>
                <w:rFonts w:eastAsiaTheme="minorEastAsia"/>
                <w:lang w:val="en-US" w:eastAsia="zh-TW"/>
              </w:rPr>
              <w:t>Skyworks (moderator)</w:t>
            </w:r>
          </w:p>
        </w:tc>
        <w:tc>
          <w:tcPr>
            <w:tcW w:w="9402" w:type="dxa"/>
          </w:tcPr>
          <w:p w14:paraId="66269C24" w14:textId="77777777" w:rsidR="006C61BD" w:rsidRPr="00682451" w:rsidRDefault="00903E8A">
            <w:pPr>
              <w:spacing w:after="0"/>
              <w:rPr>
                <w:rFonts w:eastAsiaTheme="minorEastAsia"/>
                <w:lang w:val="en-US" w:eastAsia="zh-TW"/>
              </w:rPr>
            </w:pPr>
            <w:r w:rsidRPr="00682451">
              <w:rPr>
                <w:rFonts w:eastAsiaTheme="minorEastAsia"/>
                <w:lang w:val="en-US" w:eastAsia="zh-TW"/>
              </w:rPr>
              <w:t xml:space="preserve">Given that all companies are in agreement I will request a </w:t>
            </w:r>
            <w:proofErr w:type="spellStart"/>
            <w:r w:rsidRPr="00682451">
              <w:rPr>
                <w:rFonts w:eastAsiaTheme="minorEastAsia"/>
                <w:lang w:val="en-US" w:eastAsia="zh-TW"/>
              </w:rPr>
              <w:t>Tdoc</w:t>
            </w:r>
            <w:proofErr w:type="spellEnd"/>
            <w:r w:rsidRPr="00682451">
              <w:rPr>
                <w:rFonts w:eastAsiaTheme="minorEastAsia"/>
                <w:lang w:val="en-US" w:eastAsia="zh-TW"/>
              </w:rPr>
              <w:t xml:space="preserve"> to the chairman with CHTTL and Nokia as co-source: WF on introducing release independent features for </w:t>
            </w:r>
            <w:r w:rsidRPr="00682451">
              <w:rPr>
                <w:rFonts w:eastAsiaTheme="minorEastAsia"/>
                <w:lang w:val="en-US" w:eastAsia="zh-CN"/>
              </w:rPr>
              <w:t>TS 36.307 and TS 38.307</w:t>
            </w:r>
          </w:p>
        </w:tc>
      </w:tr>
      <w:tr w:rsidR="006C61BD" w14:paraId="06445B1E" w14:textId="77777777">
        <w:tc>
          <w:tcPr>
            <w:tcW w:w="1236" w:type="dxa"/>
          </w:tcPr>
          <w:p w14:paraId="415595F7" w14:textId="77777777" w:rsidR="006C61BD" w:rsidRPr="00682451" w:rsidRDefault="00903E8A">
            <w:pPr>
              <w:spacing w:after="0"/>
              <w:rPr>
                <w:rFonts w:eastAsiaTheme="minorEastAsia"/>
                <w:lang w:val="en-US" w:eastAsia="zh-TW"/>
              </w:rPr>
            </w:pPr>
            <w:r w:rsidRPr="00682451">
              <w:rPr>
                <w:rFonts w:eastAsiaTheme="minorEastAsia"/>
                <w:lang w:val="en-US" w:eastAsia="zh-TW"/>
              </w:rPr>
              <w:t>Skyworks (moderator)</w:t>
            </w:r>
          </w:p>
        </w:tc>
        <w:tc>
          <w:tcPr>
            <w:tcW w:w="9402" w:type="dxa"/>
          </w:tcPr>
          <w:p w14:paraId="0B66EAA4" w14:textId="77777777" w:rsidR="006C61BD" w:rsidRPr="00682451" w:rsidRDefault="00903E8A">
            <w:pPr>
              <w:spacing w:after="0"/>
              <w:rPr>
                <w:rFonts w:eastAsiaTheme="minorEastAsia"/>
                <w:lang w:val="en-US" w:eastAsia="zh-TW"/>
              </w:rPr>
            </w:pPr>
            <w:r w:rsidRPr="00682451">
              <w:rPr>
                <w:rFonts w:eastAsiaTheme="minorEastAsia"/>
                <w:lang w:val="en-US" w:eastAsia="zh-TW"/>
              </w:rPr>
              <w:t>WF is allocated please comment in below or directly</w:t>
            </w:r>
          </w:p>
        </w:tc>
      </w:tr>
      <w:tr w:rsidR="006C61BD" w14:paraId="6DA3550E" w14:textId="77777777">
        <w:tc>
          <w:tcPr>
            <w:tcW w:w="1236" w:type="dxa"/>
          </w:tcPr>
          <w:p w14:paraId="07683098"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ZTE</w:t>
            </w:r>
          </w:p>
        </w:tc>
        <w:tc>
          <w:tcPr>
            <w:tcW w:w="9402" w:type="dxa"/>
          </w:tcPr>
          <w:p w14:paraId="431CEE84"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 xml:space="preserve">Basically the WF is fine to us. </w:t>
            </w:r>
          </w:p>
          <w:p w14:paraId="47F719BD" w14:textId="77777777" w:rsidR="006C61BD" w:rsidRPr="00682451" w:rsidRDefault="00903E8A">
            <w:pPr>
              <w:spacing w:after="0"/>
              <w:rPr>
                <w:rFonts w:eastAsiaTheme="minorEastAsia"/>
                <w:lang w:val="en-US" w:eastAsia="zh-CN"/>
              </w:rPr>
            </w:pPr>
            <w:r w:rsidRPr="00682451">
              <w:rPr>
                <w:rFonts w:eastAsiaTheme="minorEastAsia" w:hint="eastAsia"/>
                <w:lang w:val="en-US" w:eastAsia="zh-CN"/>
              </w:rPr>
              <w:t xml:space="preserve">A minor comment: It may be better to exchange the last bullet. We think the approach </w:t>
            </w:r>
            <w:r w:rsidRPr="00682451">
              <w:rPr>
                <w:rFonts w:eastAsiaTheme="minorEastAsia"/>
                <w:lang w:val="en-US" w:eastAsia="zh-TW"/>
              </w:rPr>
              <w:t>for updating the Common RF Requirements table</w:t>
            </w:r>
            <w:r w:rsidRPr="00682451">
              <w:rPr>
                <w:rFonts w:eastAsiaTheme="minorEastAsia" w:hint="eastAsia"/>
                <w:lang w:val="en-US" w:eastAsia="zh-CN"/>
              </w:rPr>
              <w:t xml:space="preserve"> may also need to be captured in the general section, i.e. the whole picture of general approach should be included.</w:t>
            </w:r>
          </w:p>
        </w:tc>
      </w:tr>
      <w:tr w:rsidR="00903E8A" w14:paraId="7060752E" w14:textId="77777777">
        <w:tc>
          <w:tcPr>
            <w:tcW w:w="1236" w:type="dxa"/>
          </w:tcPr>
          <w:p w14:paraId="2E02DB6B" w14:textId="77777777" w:rsidR="00903E8A" w:rsidRPr="00682451" w:rsidRDefault="00903E8A">
            <w:pPr>
              <w:spacing w:after="0"/>
              <w:rPr>
                <w:rFonts w:eastAsiaTheme="minorEastAsia"/>
                <w:lang w:val="en-US" w:eastAsia="zh-TW"/>
              </w:rPr>
            </w:pPr>
            <w:r w:rsidRPr="00682451">
              <w:rPr>
                <w:rFonts w:eastAsiaTheme="minorEastAsia" w:hint="eastAsia"/>
                <w:lang w:val="en-US" w:eastAsia="zh-TW"/>
              </w:rPr>
              <w:t>CHTTL</w:t>
            </w:r>
          </w:p>
        </w:tc>
        <w:tc>
          <w:tcPr>
            <w:tcW w:w="9402" w:type="dxa"/>
          </w:tcPr>
          <w:p w14:paraId="3EA86FEA" w14:textId="77777777" w:rsidR="00903E8A" w:rsidRPr="00682451" w:rsidRDefault="00903E8A">
            <w:pPr>
              <w:spacing w:after="0"/>
              <w:rPr>
                <w:rFonts w:eastAsiaTheme="minorEastAsia"/>
                <w:lang w:val="en-US" w:eastAsia="zh-TW"/>
              </w:rPr>
            </w:pPr>
            <w:r w:rsidRPr="00682451">
              <w:rPr>
                <w:rFonts w:eastAsiaTheme="minorEastAsia" w:hint="eastAsia"/>
                <w:lang w:val="en-US" w:eastAsia="zh-TW"/>
              </w:rPr>
              <w:t>Thanks moderator for the handling.</w:t>
            </w:r>
          </w:p>
          <w:p w14:paraId="5EDA27E4" w14:textId="77777777" w:rsidR="00903E8A" w:rsidRPr="00682451" w:rsidRDefault="00903E8A">
            <w:pPr>
              <w:spacing w:after="0"/>
              <w:rPr>
                <w:rFonts w:eastAsiaTheme="minorEastAsia"/>
                <w:lang w:val="en-US" w:eastAsia="zh-TW"/>
              </w:rPr>
            </w:pPr>
            <w:r w:rsidRPr="00682451">
              <w:rPr>
                <w:rFonts w:eastAsiaTheme="minorEastAsia" w:hint="eastAsia"/>
                <w:lang w:val="en-US" w:eastAsia="zh-TW"/>
              </w:rPr>
              <w:t>Another version is uploaded based on the moderator</w:t>
            </w:r>
            <w:r w:rsidRPr="00682451">
              <w:rPr>
                <w:rFonts w:eastAsiaTheme="minorEastAsia"/>
                <w:lang w:val="en-US" w:eastAsia="zh-TW"/>
              </w:rPr>
              <w:t>’</w:t>
            </w:r>
            <w:r w:rsidRPr="00682451">
              <w:rPr>
                <w:rFonts w:eastAsiaTheme="minorEastAsia" w:hint="eastAsia"/>
                <w:lang w:val="en-US" w:eastAsia="zh-TW"/>
              </w:rPr>
              <w:t>s guidance.</w:t>
            </w:r>
          </w:p>
          <w:p w14:paraId="72394565" w14:textId="77777777" w:rsidR="00903E8A" w:rsidRPr="00682451" w:rsidRDefault="00903E8A">
            <w:pPr>
              <w:spacing w:after="0"/>
              <w:rPr>
                <w:rFonts w:eastAsiaTheme="minorEastAsia"/>
                <w:lang w:val="en-US" w:eastAsia="zh-TW"/>
              </w:rPr>
            </w:pPr>
          </w:p>
          <w:p w14:paraId="1A281F4B" w14:textId="77777777" w:rsidR="00903E8A" w:rsidRPr="00682451" w:rsidRDefault="00903E8A">
            <w:pPr>
              <w:spacing w:after="0"/>
              <w:rPr>
                <w:rFonts w:eastAsiaTheme="minorEastAsia"/>
                <w:lang w:eastAsia="zh-TW"/>
              </w:rPr>
            </w:pPr>
            <w:r w:rsidRPr="00682451">
              <w:rPr>
                <w:rFonts w:eastAsiaTheme="minorEastAsia"/>
                <w:lang w:eastAsia="zh-TW"/>
              </w:rPr>
              <w:t>https://www.3gpp.org/ftp/TSG_RAN/WG4_Radio/TSGR4_101-bis-e/Inbox/Drafts/%5B101-bis-e%5D%5B105%5D%20NR_Baskets_Part_1/Round%202/draft%20R4-2202405%20-%20draft%20WF%20on%20release%20independent%20procedure%20v2.doc</w:t>
            </w:r>
          </w:p>
          <w:p w14:paraId="10452D6E" w14:textId="77777777" w:rsidR="00903E8A" w:rsidRPr="00682451" w:rsidRDefault="00903E8A">
            <w:pPr>
              <w:spacing w:after="0"/>
              <w:rPr>
                <w:rFonts w:eastAsiaTheme="minorEastAsia"/>
                <w:lang w:val="en-US" w:eastAsia="zh-TW"/>
              </w:rPr>
            </w:pPr>
          </w:p>
          <w:p w14:paraId="48EC9CBE" w14:textId="77777777" w:rsidR="00903E8A" w:rsidRPr="00682451" w:rsidRDefault="00903E8A">
            <w:pPr>
              <w:spacing w:after="0"/>
              <w:rPr>
                <w:rFonts w:eastAsiaTheme="minorEastAsia"/>
                <w:lang w:val="en-US" w:eastAsia="zh-TW"/>
              </w:rPr>
            </w:pPr>
            <w:r w:rsidRPr="00682451">
              <w:rPr>
                <w:rFonts w:eastAsiaTheme="minorEastAsia" w:hint="eastAsia"/>
                <w:lang w:val="en-US" w:eastAsia="zh-TW"/>
              </w:rPr>
              <w:t>Regarding the content, the only change the order of the last two bullets based on the ZTE</w:t>
            </w:r>
            <w:r w:rsidRPr="00682451">
              <w:rPr>
                <w:rFonts w:eastAsiaTheme="minorEastAsia"/>
                <w:lang w:val="en-US" w:eastAsia="zh-TW"/>
              </w:rPr>
              <w:t>’</w:t>
            </w:r>
            <w:r w:rsidRPr="00682451">
              <w:rPr>
                <w:rFonts w:eastAsiaTheme="minorEastAsia" w:hint="eastAsia"/>
                <w:lang w:val="en-US" w:eastAsia="zh-TW"/>
              </w:rPr>
              <w:t>s comment.</w:t>
            </w:r>
          </w:p>
          <w:p w14:paraId="3845FF50" w14:textId="77777777" w:rsidR="00903E8A" w:rsidRPr="00682451" w:rsidRDefault="00903E8A">
            <w:pPr>
              <w:spacing w:after="0"/>
              <w:rPr>
                <w:rFonts w:eastAsiaTheme="minorEastAsia"/>
                <w:lang w:val="en-US" w:eastAsia="zh-TW"/>
              </w:rPr>
            </w:pPr>
          </w:p>
        </w:tc>
      </w:tr>
      <w:tr w:rsidR="00090239" w14:paraId="4C0AB504" w14:textId="77777777">
        <w:tc>
          <w:tcPr>
            <w:tcW w:w="1236" w:type="dxa"/>
          </w:tcPr>
          <w:p w14:paraId="76A6372E" w14:textId="35DC42DB" w:rsidR="00090239" w:rsidRPr="00682451" w:rsidRDefault="00090239">
            <w:pPr>
              <w:spacing w:after="0"/>
              <w:rPr>
                <w:rFonts w:eastAsia="Yu Mincho"/>
                <w:lang w:val="en-US" w:eastAsia="ja-JP"/>
              </w:rPr>
            </w:pPr>
            <w:r w:rsidRPr="00682451">
              <w:rPr>
                <w:rFonts w:eastAsia="Yu Mincho" w:hint="eastAsia"/>
                <w:lang w:val="en-US" w:eastAsia="ja-JP"/>
              </w:rPr>
              <w:t>D</w:t>
            </w:r>
            <w:r w:rsidRPr="00682451">
              <w:rPr>
                <w:rFonts w:eastAsia="Yu Mincho"/>
                <w:lang w:val="en-US" w:eastAsia="ja-JP"/>
              </w:rPr>
              <w:t>OCOMO</w:t>
            </w:r>
          </w:p>
        </w:tc>
        <w:tc>
          <w:tcPr>
            <w:tcW w:w="9402" w:type="dxa"/>
          </w:tcPr>
          <w:p w14:paraId="619FD712" w14:textId="0880F203" w:rsidR="00090239" w:rsidRPr="00682451" w:rsidRDefault="00090239">
            <w:pPr>
              <w:spacing w:after="0"/>
              <w:rPr>
                <w:rFonts w:eastAsia="Yu Mincho"/>
                <w:lang w:val="en-US" w:eastAsia="ja-JP"/>
              </w:rPr>
            </w:pPr>
            <w:r w:rsidRPr="00682451">
              <w:rPr>
                <w:rFonts w:eastAsia="Yu Mincho"/>
                <w:lang w:val="en-US" w:eastAsia="ja-JP"/>
              </w:rPr>
              <w:t xml:space="preserve">We support the WF. </w:t>
            </w:r>
            <w:r w:rsidRPr="00682451">
              <w:rPr>
                <w:rFonts w:eastAsia="Yu Mincho" w:hint="eastAsia"/>
                <w:lang w:val="en-US" w:eastAsia="ja-JP"/>
              </w:rPr>
              <w:t>T</w:t>
            </w:r>
            <w:r w:rsidRPr="00682451">
              <w:rPr>
                <w:rFonts w:eastAsia="Yu Mincho"/>
                <w:lang w:val="en-US" w:eastAsia="ja-JP"/>
              </w:rPr>
              <w:t>hank you very much for this work.</w:t>
            </w:r>
          </w:p>
        </w:tc>
      </w:tr>
    </w:tbl>
    <w:p w14:paraId="3F7C4CBD" w14:textId="77777777" w:rsidR="006C61BD" w:rsidRDefault="00903E8A">
      <w:pPr>
        <w:spacing w:after="0"/>
        <w:rPr>
          <w:bCs/>
          <w:color w:val="0070C0"/>
          <w:u w:val="single"/>
          <w:lang w:eastAsia="ko-KR"/>
        </w:rPr>
      </w:pPr>
      <w:r>
        <w:rPr>
          <w:bCs/>
          <w:color w:val="0070C0"/>
          <w:u w:val="single"/>
          <w:lang w:eastAsia="ko-KR"/>
        </w:rPr>
        <w:t xml:space="preserve">Sub topic 5-2 </w:t>
      </w:r>
    </w:p>
    <w:tbl>
      <w:tblPr>
        <w:tblStyle w:val="TableGrid"/>
        <w:tblW w:w="0" w:type="auto"/>
        <w:tblLook w:val="04A0" w:firstRow="1" w:lastRow="0" w:firstColumn="1" w:lastColumn="0" w:noHBand="0" w:noVBand="1"/>
      </w:tblPr>
      <w:tblGrid>
        <w:gridCol w:w="1236"/>
        <w:gridCol w:w="9402"/>
      </w:tblGrid>
      <w:tr w:rsidR="006C61BD" w14:paraId="55352EEE" w14:textId="77777777">
        <w:tc>
          <w:tcPr>
            <w:tcW w:w="1236" w:type="dxa"/>
          </w:tcPr>
          <w:p w14:paraId="1E98BF36"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64EC383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19832B2F" w14:textId="77777777">
        <w:tc>
          <w:tcPr>
            <w:tcW w:w="1236" w:type="dxa"/>
          </w:tcPr>
          <w:p w14:paraId="74564CF4" w14:textId="1863EA0E" w:rsidR="006C61BD" w:rsidRPr="00682451" w:rsidRDefault="00355474">
            <w:pPr>
              <w:spacing w:after="0"/>
              <w:rPr>
                <w:rFonts w:eastAsiaTheme="minorEastAsia"/>
                <w:lang w:val="en-US" w:eastAsia="zh-CN"/>
              </w:rPr>
            </w:pPr>
            <w:r w:rsidRPr="00682451">
              <w:rPr>
                <w:rFonts w:eastAsiaTheme="minorEastAsia"/>
                <w:lang w:val="en-US" w:eastAsia="zh-CN"/>
              </w:rPr>
              <w:t>Skyworks (moderator)</w:t>
            </w:r>
          </w:p>
        </w:tc>
        <w:tc>
          <w:tcPr>
            <w:tcW w:w="9402" w:type="dxa"/>
          </w:tcPr>
          <w:p w14:paraId="2DD32D72" w14:textId="61C2D71F" w:rsidR="006C61BD" w:rsidRPr="00682451" w:rsidRDefault="00355474" w:rsidP="00355474">
            <w:pPr>
              <w:spacing w:after="0"/>
              <w:rPr>
                <w:rFonts w:eastAsiaTheme="minorEastAsia"/>
                <w:lang w:val="en-US" w:eastAsia="zh-CN"/>
              </w:rPr>
            </w:pPr>
            <w:r w:rsidRPr="00682451">
              <w:rPr>
                <w:rFonts w:eastAsiaTheme="minorEastAsia"/>
                <w:lang w:val="en-US" w:eastAsia="zh-CN"/>
              </w:rPr>
              <w:t>Unless there are view against this approach I will suggest to capture the agreement in the meeting notes which should be thus visible to MCC</w:t>
            </w:r>
          </w:p>
        </w:tc>
      </w:tr>
    </w:tbl>
    <w:p w14:paraId="581C6976" w14:textId="77777777" w:rsidR="006C61BD" w:rsidRDefault="00903E8A">
      <w:pPr>
        <w:pStyle w:val="Heading4"/>
      </w:pPr>
      <w:r>
        <w:t>WF comments collection</w:t>
      </w:r>
    </w:p>
    <w:tbl>
      <w:tblPr>
        <w:tblStyle w:val="TableGrid"/>
        <w:tblW w:w="0" w:type="auto"/>
        <w:tblLook w:val="04A0" w:firstRow="1" w:lastRow="0" w:firstColumn="1" w:lastColumn="0" w:noHBand="0" w:noVBand="1"/>
      </w:tblPr>
      <w:tblGrid>
        <w:gridCol w:w="4608"/>
        <w:gridCol w:w="6030"/>
      </w:tblGrid>
      <w:tr w:rsidR="006C61BD" w14:paraId="7B6E0797" w14:textId="77777777" w:rsidTr="00682451">
        <w:tc>
          <w:tcPr>
            <w:tcW w:w="4608" w:type="dxa"/>
          </w:tcPr>
          <w:p w14:paraId="5506C75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 number</w:t>
            </w:r>
          </w:p>
        </w:tc>
        <w:tc>
          <w:tcPr>
            <w:tcW w:w="6030" w:type="dxa"/>
          </w:tcPr>
          <w:p w14:paraId="0019DE33" w14:textId="77777777" w:rsidR="006C61BD" w:rsidRDefault="00903E8A">
            <w:pPr>
              <w:spacing w:after="0"/>
              <w:rPr>
                <w:rFonts w:eastAsia="MS Mincho"/>
                <w:b/>
                <w:bCs/>
                <w:color w:val="0070C0"/>
                <w:lang w:val="en-US" w:eastAsia="zh-CN"/>
              </w:rPr>
            </w:pPr>
            <w:r>
              <w:rPr>
                <w:rFonts w:eastAsiaTheme="minorEastAsia"/>
                <w:b/>
                <w:bCs/>
                <w:color w:val="0070C0"/>
                <w:lang w:val="en-US" w:eastAsia="zh-CN"/>
              </w:rPr>
              <w:t>Comments collection</w:t>
            </w:r>
          </w:p>
        </w:tc>
      </w:tr>
      <w:tr w:rsidR="006C61BD" w14:paraId="3CCFFBC7" w14:textId="77777777" w:rsidTr="00682451">
        <w:trPr>
          <w:trHeight w:val="488"/>
        </w:trPr>
        <w:tc>
          <w:tcPr>
            <w:tcW w:w="4608" w:type="dxa"/>
          </w:tcPr>
          <w:p w14:paraId="47262D7C" w14:textId="3A7DB806" w:rsidR="006C61BD" w:rsidRDefault="00903E8A" w:rsidP="00682451">
            <w:pPr>
              <w:spacing w:after="0"/>
              <w:rPr>
                <w:rFonts w:eastAsiaTheme="minorEastAsia"/>
                <w:color w:val="0070C0"/>
                <w:lang w:val="en-US" w:eastAsia="zh-CN"/>
              </w:rPr>
            </w:pPr>
            <w:r w:rsidRPr="00682451">
              <w:rPr>
                <w:rFonts w:eastAsiaTheme="minorEastAsia"/>
                <w:lang w:val="en-US" w:eastAsia="zh-CN"/>
              </w:rPr>
              <w:t>R4-2202405   WF on introducing release independent features for TS 36.307 and TS 38.307</w:t>
            </w:r>
          </w:p>
        </w:tc>
        <w:tc>
          <w:tcPr>
            <w:tcW w:w="6030" w:type="dxa"/>
          </w:tcPr>
          <w:p w14:paraId="1EABB874" w14:textId="77777777" w:rsidR="006C61BD" w:rsidRDefault="006C61BD">
            <w:pPr>
              <w:spacing w:after="0"/>
              <w:rPr>
                <w:rFonts w:eastAsiaTheme="minorEastAsia"/>
                <w:color w:val="0070C0"/>
                <w:lang w:val="en-US" w:eastAsia="zh-CN"/>
              </w:rPr>
            </w:pPr>
          </w:p>
        </w:tc>
      </w:tr>
    </w:tbl>
    <w:p w14:paraId="08E517FD" w14:textId="77777777" w:rsidR="006C61BD" w:rsidRDefault="00903E8A">
      <w:pPr>
        <w:pStyle w:val="Heading2"/>
        <w:rPr>
          <w:lang w:val="en-US"/>
        </w:rPr>
      </w:pPr>
      <w:r>
        <w:rPr>
          <w:lang w:val="en-US"/>
        </w:rPr>
        <w:t>Summary on 2nd round (if applicable)</w:t>
      </w:r>
    </w:p>
    <w:p w14:paraId="57D5EC52" w14:textId="77777777" w:rsidR="006C61BD" w:rsidRDefault="00903E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608"/>
        <w:gridCol w:w="6030"/>
      </w:tblGrid>
      <w:tr w:rsidR="006C61BD" w14:paraId="0202FCE4" w14:textId="77777777" w:rsidTr="00682451">
        <w:tc>
          <w:tcPr>
            <w:tcW w:w="4608" w:type="dxa"/>
          </w:tcPr>
          <w:p w14:paraId="44D7F475"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030" w:type="dxa"/>
          </w:tcPr>
          <w:p w14:paraId="2BCA1136" w14:textId="77777777" w:rsidR="006C61BD" w:rsidRDefault="00903E8A">
            <w:pPr>
              <w:spacing w:after="0"/>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61BD" w14:paraId="20EAF80D" w14:textId="77777777" w:rsidTr="00682451">
        <w:tc>
          <w:tcPr>
            <w:tcW w:w="4608" w:type="dxa"/>
          </w:tcPr>
          <w:p w14:paraId="47AC7A1D" w14:textId="7BF07CF3" w:rsidR="006C61BD" w:rsidRPr="00682451" w:rsidRDefault="00682451" w:rsidP="00682451">
            <w:pPr>
              <w:spacing w:after="0"/>
              <w:rPr>
                <w:rFonts w:eastAsiaTheme="minorEastAsia"/>
                <w:lang w:val="en-US" w:eastAsia="zh-CN"/>
              </w:rPr>
            </w:pPr>
            <w:r w:rsidRPr="00682451">
              <w:rPr>
                <w:rFonts w:eastAsiaTheme="minorEastAsia"/>
                <w:lang w:val="en-US" w:eastAsia="zh-CN"/>
              </w:rPr>
              <w:t>R4-2202405   WF on introducing release independent features for TS 36.307 and TS 38.307</w:t>
            </w:r>
          </w:p>
        </w:tc>
        <w:tc>
          <w:tcPr>
            <w:tcW w:w="6030" w:type="dxa"/>
          </w:tcPr>
          <w:p w14:paraId="3ED588B9" w14:textId="63C98B8E" w:rsidR="006C61BD" w:rsidRPr="00682451" w:rsidRDefault="00682451" w:rsidP="00682451">
            <w:pPr>
              <w:spacing w:after="0"/>
              <w:rPr>
                <w:rFonts w:eastAsiaTheme="minorEastAsia"/>
                <w:lang w:val="en-US" w:eastAsia="zh-CN"/>
              </w:rPr>
            </w:pPr>
            <w:r w:rsidRPr="00682451">
              <w:rPr>
                <w:rFonts w:eastAsiaTheme="minorEastAsia"/>
                <w:lang w:val="en-US" w:eastAsia="zh-CN"/>
              </w:rPr>
              <w:t>Agreeable</w:t>
            </w:r>
            <w:r>
              <w:rPr>
                <w:rFonts w:eastAsiaTheme="minorEastAsia"/>
                <w:lang w:val="en-US" w:eastAsia="zh-CN"/>
              </w:rPr>
              <w:t>, s</w:t>
            </w:r>
            <w:r w:rsidRPr="00682451">
              <w:rPr>
                <w:rFonts w:eastAsiaTheme="minorEastAsia"/>
                <w:lang w:val="en-US" w:eastAsia="zh-CN"/>
              </w:rPr>
              <w:t>ome text may capture the agreement in the specs in next meeting</w:t>
            </w:r>
          </w:p>
        </w:tc>
      </w:tr>
    </w:tbl>
    <w:p w14:paraId="713AD234" w14:textId="77777777" w:rsidR="006C61BD" w:rsidRDefault="00903E8A">
      <w:pPr>
        <w:pStyle w:val="Heading1"/>
        <w:rPr>
          <w:rFonts w:eastAsiaTheme="minorEastAsia"/>
          <w:iCs/>
          <w:lang w:val="en-US" w:eastAsia="zh-CN"/>
        </w:rPr>
      </w:pPr>
      <w:r>
        <w:rPr>
          <w:rFonts w:eastAsiaTheme="minorEastAsia"/>
          <w:iCs/>
          <w:lang w:val="en-US" w:eastAsia="zh-CN"/>
        </w:rPr>
        <w:t>Topic #6: Documents moved from basket approval</w:t>
      </w:r>
    </w:p>
    <w:p w14:paraId="789EF9AB" w14:textId="77777777" w:rsidR="006C61BD" w:rsidRDefault="00903E8A">
      <w:pPr>
        <w:pStyle w:val="Heading2"/>
      </w:pPr>
      <w:r>
        <w:rPr>
          <w:rFonts w:hint="eastAsia"/>
        </w:rPr>
        <w:t>Companies</w:t>
      </w:r>
      <w:r>
        <w:t>’ contributions summary</w:t>
      </w:r>
    </w:p>
    <w:tbl>
      <w:tblPr>
        <w:tblStyle w:val="TableGrid"/>
        <w:tblW w:w="10728" w:type="dxa"/>
        <w:tblLayout w:type="fixed"/>
        <w:tblLook w:val="04A0" w:firstRow="1" w:lastRow="0" w:firstColumn="1" w:lastColumn="0" w:noHBand="0" w:noVBand="1"/>
      </w:tblPr>
      <w:tblGrid>
        <w:gridCol w:w="3168"/>
        <w:gridCol w:w="1260"/>
        <w:gridCol w:w="6300"/>
      </w:tblGrid>
      <w:tr w:rsidR="006C61BD" w14:paraId="02500056" w14:textId="77777777">
        <w:trPr>
          <w:trHeight w:val="58"/>
        </w:trPr>
        <w:tc>
          <w:tcPr>
            <w:tcW w:w="3168" w:type="dxa"/>
            <w:vAlign w:val="center"/>
          </w:tcPr>
          <w:p w14:paraId="05DCFACD" w14:textId="77777777" w:rsidR="006C61BD" w:rsidRDefault="00903E8A">
            <w:pPr>
              <w:spacing w:after="0"/>
              <w:rPr>
                <w:rFonts w:eastAsia="Yu Mincho"/>
                <w:b/>
                <w:bCs/>
              </w:rPr>
            </w:pPr>
            <w:r>
              <w:rPr>
                <w:rFonts w:eastAsia="Yu Mincho"/>
                <w:b/>
                <w:bCs/>
              </w:rPr>
              <w:t>T-doc number</w:t>
            </w:r>
          </w:p>
        </w:tc>
        <w:tc>
          <w:tcPr>
            <w:tcW w:w="1260" w:type="dxa"/>
            <w:vAlign w:val="center"/>
          </w:tcPr>
          <w:p w14:paraId="098E50AF" w14:textId="77777777" w:rsidR="006C61BD" w:rsidRDefault="00903E8A">
            <w:pPr>
              <w:spacing w:after="0"/>
              <w:rPr>
                <w:rFonts w:eastAsia="Yu Mincho"/>
                <w:b/>
                <w:bCs/>
              </w:rPr>
            </w:pPr>
            <w:r>
              <w:rPr>
                <w:rFonts w:eastAsia="Yu Mincho"/>
                <w:b/>
                <w:bCs/>
              </w:rPr>
              <w:t>Company</w:t>
            </w:r>
          </w:p>
        </w:tc>
        <w:tc>
          <w:tcPr>
            <w:tcW w:w="6300" w:type="dxa"/>
            <w:vAlign w:val="center"/>
          </w:tcPr>
          <w:p w14:paraId="33BA049E" w14:textId="77777777" w:rsidR="006C61BD" w:rsidRDefault="00903E8A">
            <w:pPr>
              <w:spacing w:after="0"/>
              <w:rPr>
                <w:rFonts w:eastAsia="Yu Mincho"/>
                <w:b/>
                <w:bCs/>
              </w:rPr>
            </w:pPr>
            <w:r>
              <w:rPr>
                <w:rFonts w:eastAsia="Yu Mincho"/>
                <w:b/>
                <w:bCs/>
              </w:rPr>
              <w:t>Proposals / Observations</w:t>
            </w:r>
          </w:p>
        </w:tc>
      </w:tr>
      <w:tr w:rsidR="006C61BD" w14:paraId="3601A3E3" w14:textId="77777777">
        <w:trPr>
          <w:trHeight w:val="58"/>
        </w:trPr>
        <w:tc>
          <w:tcPr>
            <w:tcW w:w="3168" w:type="dxa"/>
          </w:tcPr>
          <w:p w14:paraId="52299C09" w14:textId="77777777" w:rsidR="006C61BD" w:rsidRDefault="004765B6">
            <w:pPr>
              <w:spacing w:after="0"/>
              <w:rPr>
                <w:rFonts w:eastAsia="Yu Mincho"/>
              </w:rPr>
            </w:pPr>
            <w:hyperlink r:id="rId31" w:history="1">
              <w:r w:rsidR="00903E8A">
                <w:rPr>
                  <w:rStyle w:val="Hyperlink"/>
                  <w:rFonts w:ascii="Arial" w:eastAsia="Yu Mincho" w:hAnsi="Arial" w:cs="Arial"/>
                  <w:b/>
                  <w:bCs/>
                  <w:sz w:val="16"/>
                  <w:szCs w:val="16"/>
                </w:rPr>
                <w:t>R4-2200176</w:t>
              </w:r>
            </w:hyperlink>
            <w:r w:rsidR="00903E8A">
              <w:rPr>
                <w:rFonts w:ascii="Arial" w:eastAsia="Yu Mincho" w:hAnsi="Arial" w:cs="Arial"/>
                <w:sz w:val="16"/>
                <w:szCs w:val="16"/>
              </w:rPr>
              <w:t xml:space="preserve"> TP to TR TR38.717-03-01 for CA_n46-n48-n96</w:t>
            </w:r>
          </w:p>
        </w:tc>
        <w:tc>
          <w:tcPr>
            <w:tcW w:w="1260" w:type="dxa"/>
          </w:tcPr>
          <w:p w14:paraId="2153F957"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6300" w:type="dxa"/>
          </w:tcPr>
          <w:p w14:paraId="2D913096" w14:textId="77777777" w:rsidR="006C61BD" w:rsidRDefault="00903E8A">
            <w:pPr>
              <w:spacing w:after="0"/>
              <w:rPr>
                <w:rFonts w:eastAsia="Yu Mincho"/>
              </w:rPr>
            </w:pPr>
            <w:r>
              <w:rPr>
                <w:rFonts w:ascii="Arial" w:eastAsia="Yu Mincho" w:hAnsi="Arial" w:cs="Arial"/>
                <w:sz w:val="16"/>
                <w:szCs w:val="16"/>
                <w:highlight w:val="yellow"/>
              </w:rPr>
              <w:t>Moderator note: two band CA_n46-n96 missing, Note needs revision if CA_n46-n96 is agreed. Comment in CR/TP directly</w:t>
            </w:r>
          </w:p>
        </w:tc>
      </w:tr>
      <w:tr w:rsidR="006C61BD" w14:paraId="64D78451" w14:textId="77777777">
        <w:trPr>
          <w:trHeight w:val="58"/>
        </w:trPr>
        <w:tc>
          <w:tcPr>
            <w:tcW w:w="3168" w:type="dxa"/>
          </w:tcPr>
          <w:p w14:paraId="77F91A8C" w14:textId="77777777" w:rsidR="006C61BD" w:rsidRDefault="004765B6">
            <w:pPr>
              <w:spacing w:after="0"/>
              <w:rPr>
                <w:rFonts w:ascii="Arial" w:eastAsia="Yu Mincho" w:hAnsi="Arial" w:cs="Arial"/>
                <w:b/>
                <w:bCs/>
                <w:color w:val="0000FF"/>
                <w:sz w:val="16"/>
                <w:szCs w:val="16"/>
                <w:u w:val="single"/>
              </w:rPr>
            </w:pPr>
            <w:hyperlink r:id="rId32" w:history="1">
              <w:r w:rsidR="00903E8A">
                <w:rPr>
                  <w:rStyle w:val="Hyperlink"/>
                  <w:rFonts w:ascii="Arial" w:eastAsia="Yu Mincho" w:hAnsi="Arial" w:cs="Arial"/>
                  <w:b/>
                  <w:bCs/>
                  <w:sz w:val="16"/>
                  <w:szCs w:val="16"/>
                </w:rPr>
                <w:t>R4-2200059</w:t>
              </w:r>
            </w:hyperlink>
            <w:r w:rsidR="00903E8A">
              <w:rPr>
                <w:rFonts w:ascii="Arial" w:eastAsia="Yu Mincho" w:hAnsi="Arial" w:cs="Arial"/>
                <w:sz w:val="16"/>
                <w:szCs w:val="16"/>
              </w:rPr>
              <w:t xml:space="preserve"> TP to TR 38.717.02-01 for CA_n46-n48--n96</w:t>
            </w:r>
          </w:p>
        </w:tc>
        <w:tc>
          <w:tcPr>
            <w:tcW w:w="1260" w:type="dxa"/>
          </w:tcPr>
          <w:p w14:paraId="2A7C59F5"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6300" w:type="dxa"/>
          </w:tcPr>
          <w:p w14:paraId="7F93D175" w14:textId="77777777" w:rsidR="006C61BD" w:rsidRDefault="00903E8A">
            <w:pPr>
              <w:spacing w:after="0"/>
              <w:rPr>
                <w:rFonts w:eastAsia="Yu Mincho"/>
              </w:rPr>
            </w:pPr>
            <w:r>
              <w:rPr>
                <w:rFonts w:ascii="Arial" w:eastAsia="Yu Mincho" w:hAnsi="Arial" w:cs="Arial"/>
                <w:sz w:val="16"/>
                <w:szCs w:val="16"/>
                <w:highlight w:val="yellow"/>
              </w:rPr>
              <w:t>Moderator note: two band CA_n46-n96 missing, Note needs revision if CA_n46-n96 is agreed. Comment in CR/TP directly</w:t>
            </w:r>
          </w:p>
        </w:tc>
      </w:tr>
      <w:tr w:rsidR="006C61BD" w14:paraId="40D3E7E7" w14:textId="77777777">
        <w:trPr>
          <w:trHeight w:val="58"/>
        </w:trPr>
        <w:tc>
          <w:tcPr>
            <w:tcW w:w="3168" w:type="dxa"/>
          </w:tcPr>
          <w:p w14:paraId="3AFBF95C" w14:textId="77777777" w:rsidR="006C61BD" w:rsidRDefault="00903E8A">
            <w:pPr>
              <w:spacing w:after="0"/>
              <w:rPr>
                <w:rFonts w:ascii="Arial" w:eastAsia="Yu Mincho" w:hAnsi="Arial" w:cs="Arial"/>
                <w:b/>
                <w:bCs/>
                <w:color w:val="0000FF"/>
                <w:sz w:val="16"/>
                <w:szCs w:val="16"/>
                <w:u w:val="single"/>
              </w:rPr>
            </w:pPr>
            <w:r>
              <w:rPr>
                <w:rFonts w:ascii="Arial" w:eastAsia="Yu Mincho" w:hAnsi="Arial" w:cs="Arial"/>
                <w:b/>
                <w:bCs/>
                <w:color w:val="0000FF"/>
                <w:sz w:val="16"/>
                <w:szCs w:val="16"/>
                <w:u w:val="single"/>
              </w:rPr>
              <w:t xml:space="preserve">Draft R4-220XXXX </w:t>
            </w:r>
            <w:r>
              <w:rPr>
                <w:rFonts w:ascii="Arial" w:eastAsia="Yu Mincho" w:hAnsi="Arial" w:cs="Arial"/>
                <w:sz w:val="16"/>
                <w:szCs w:val="16"/>
              </w:rPr>
              <w:t>TP to TR 38.717.02-01 for CA_n46-n96</w:t>
            </w:r>
          </w:p>
        </w:tc>
        <w:tc>
          <w:tcPr>
            <w:tcW w:w="1260" w:type="dxa"/>
          </w:tcPr>
          <w:p w14:paraId="6F9A0168"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6300" w:type="dxa"/>
          </w:tcPr>
          <w:p w14:paraId="0234DB76" w14:textId="77777777" w:rsidR="006C61BD" w:rsidRDefault="00903E8A">
            <w:pPr>
              <w:spacing w:after="0"/>
              <w:rPr>
                <w:rFonts w:ascii="Arial" w:eastAsia="Yu Mincho" w:hAnsi="Arial" w:cs="Arial"/>
                <w:sz w:val="16"/>
                <w:szCs w:val="16"/>
              </w:rPr>
            </w:pPr>
            <w:r>
              <w:rPr>
                <w:rFonts w:ascii="Arial" w:eastAsia="Yu Mincho" w:hAnsi="Arial" w:cs="Arial"/>
                <w:sz w:val="16"/>
                <w:szCs w:val="16"/>
                <w:highlight w:val="yellow"/>
              </w:rPr>
              <w:t>Moderator note:  missing fall-back CA_n46-n96 TP to be agreed, draft should be put in [101-bis-e</w:t>
            </w:r>
            <w:proofErr w:type="gramStart"/>
            <w:r>
              <w:rPr>
                <w:rFonts w:ascii="Arial" w:eastAsia="Yu Mincho" w:hAnsi="Arial" w:cs="Arial"/>
                <w:sz w:val="16"/>
                <w:szCs w:val="16"/>
                <w:highlight w:val="yellow"/>
              </w:rPr>
              <w:t>][</w:t>
            </w:r>
            <w:proofErr w:type="gramEnd"/>
            <w:r>
              <w:rPr>
                <w:rFonts w:ascii="Arial" w:eastAsia="Yu Mincho" w:hAnsi="Arial" w:cs="Arial"/>
                <w:sz w:val="16"/>
                <w:szCs w:val="16"/>
                <w:highlight w:val="yellow"/>
              </w:rPr>
              <w:t xml:space="preserve">105] NR_Baskets_Part_1/Round1 by proponent. Comment in CR/TP </w:t>
            </w:r>
            <w:proofErr w:type="spellStart"/>
            <w:r>
              <w:rPr>
                <w:rFonts w:ascii="Arial" w:eastAsia="Yu Mincho" w:hAnsi="Arial" w:cs="Arial"/>
                <w:sz w:val="16"/>
                <w:szCs w:val="16"/>
                <w:highlight w:val="yellow"/>
              </w:rPr>
              <w:t>directly</w:t>
            </w:r>
            <w:r>
              <w:rPr>
                <w:rFonts w:ascii="Arial" w:eastAsia="Yu Mincho" w:hAnsi="Arial" w:cs="Arial"/>
                <w:sz w:val="16"/>
                <w:szCs w:val="16"/>
              </w:rPr>
              <w:t>.</w:t>
            </w:r>
            <w:r>
              <w:rPr>
                <w:rFonts w:ascii="Arial" w:eastAsia="Yu Mincho" w:hAnsi="Arial" w:cs="Arial"/>
                <w:sz w:val="16"/>
                <w:szCs w:val="16"/>
                <w:highlight w:val="yellow"/>
              </w:rPr>
              <w:t>Technical</w:t>
            </w:r>
            <w:proofErr w:type="spellEnd"/>
            <w:r>
              <w:rPr>
                <w:rFonts w:ascii="Arial" w:eastAsia="Yu Mincho" w:hAnsi="Arial" w:cs="Arial"/>
                <w:sz w:val="16"/>
                <w:szCs w:val="16"/>
                <w:highlight w:val="yellow"/>
              </w:rPr>
              <w:t xml:space="preserve"> note: this should be PC5 not PC3</w:t>
            </w:r>
          </w:p>
        </w:tc>
      </w:tr>
      <w:tr w:rsidR="006C61BD" w14:paraId="65BDBB7B" w14:textId="77777777">
        <w:trPr>
          <w:trHeight w:val="58"/>
        </w:trPr>
        <w:tc>
          <w:tcPr>
            <w:tcW w:w="3168" w:type="dxa"/>
          </w:tcPr>
          <w:p w14:paraId="1C745EF1" w14:textId="77777777" w:rsidR="006C61BD" w:rsidRDefault="004765B6">
            <w:pPr>
              <w:spacing w:after="0"/>
              <w:rPr>
                <w:rFonts w:ascii="Arial" w:eastAsia="Yu Mincho" w:hAnsi="Arial" w:cs="Arial"/>
                <w:b/>
                <w:bCs/>
                <w:color w:val="0000FF"/>
                <w:sz w:val="16"/>
                <w:szCs w:val="16"/>
                <w:u w:val="single"/>
              </w:rPr>
            </w:pPr>
            <w:hyperlink r:id="rId33" w:history="1">
              <w:r w:rsidR="00903E8A">
                <w:rPr>
                  <w:rStyle w:val="Hyperlink"/>
                  <w:rFonts w:ascii="Arial" w:eastAsia="Yu Mincho" w:hAnsi="Arial" w:cs="Arial"/>
                  <w:b/>
                  <w:bCs/>
                  <w:sz w:val="16"/>
                  <w:szCs w:val="16"/>
                </w:rPr>
                <w:t>R4-2201573</w:t>
              </w:r>
            </w:hyperlink>
            <w:r w:rsidR="00903E8A">
              <w:rPr>
                <w:rFonts w:ascii="Arial" w:eastAsia="Yu Mincho" w:hAnsi="Arial" w:cs="Arial"/>
                <w:sz w:val="16"/>
                <w:szCs w:val="16"/>
              </w:rPr>
              <w:t xml:space="preserve"> TP for TR 37.717-21-11 to include DC_2-7_n25</w:t>
            </w:r>
          </w:p>
        </w:tc>
        <w:tc>
          <w:tcPr>
            <w:tcW w:w="1260" w:type="dxa"/>
          </w:tcPr>
          <w:p w14:paraId="376AFBBF"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6300" w:type="dxa"/>
          </w:tcPr>
          <w:p w14:paraId="1E48B112"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 xml:space="preserve">Moderator :Moved from 106: how can FDD band 2 and band 25 be supported and </w:t>
            </w:r>
            <w:proofErr w:type="spellStart"/>
            <w:r>
              <w:rPr>
                <w:rFonts w:ascii="Arial" w:eastAsia="Yu Mincho" w:hAnsi="Arial" w:cs="Arial"/>
                <w:sz w:val="16"/>
                <w:szCs w:val="16"/>
                <w:highlight w:val="yellow"/>
              </w:rPr>
              <w:t>simulataneous</w:t>
            </w:r>
            <w:proofErr w:type="spellEnd"/>
            <w:r>
              <w:rPr>
                <w:rFonts w:ascii="Arial" w:eastAsia="Yu Mincho" w:hAnsi="Arial" w:cs="Arial"/>
                <w:sz w:val="16"/>
                <w:szCs w:val="16"/>
                <w:highlight w:val="yellow"/>
              </w:rPr>
              <w:t xml:space="preserve"> </w:t>
            </w:r>
            <w:proofErr w:type="spellStart"/>
            <w:r>
              <w:rPr>
                <w:rFonts w:ascii="Arial" w:eastAsia="Yu Mincho" w:hAnsi="Arial" w:cs="Arial"/>
                <w:sz w:val="16"/>
                <w:szCs w:val="16"/>
                <w:highlight w:val="yellow"/>
              </w:rPr>
              <w:t>Tx</w:t>
            </w:r>
            <w:proofErr w:type="spellEnd"/>
            <w:r>
              <w:rPr>
                <w:rFonts w:ascii="Arial" w:eastAsia="Yu Mincho" w:hAnsi="Arial" w:cs="Arial"/>
                <w:sz w:val="16"/>
                <w:szCs w:val="16"/>
                <w:highlight w:val="yellow"/>
              </w:rPr>
              <w:t>/RX aspects</w:t>
            </w:r>
          </w:p>
        </w:tc>
      </w:tr>
      <w:tr w:rsidR="006C61BD" w14:paraId="32B921A9" w14:textId="77777777">
        <w:trPr>
          <w:trHeight w:val="58"/>
        </w:trPr>
        <w:tc>
          <w:tcPr>
            <w:tcW w:w="3168" w:type="dxa"/>
          </w:tcPr>
          <w:p w14:paraId="3ACE4383" w14:textId="77777777" w:rsidR="006C61BD" w:rsidRDefault="004765B6">
            <w:pPr>
              <w:spacing w:after="0"/>
              <w:rPr>
                <w:rFonts w:ascii="Arial" w:eastAsia="Yu Mincho" w:hAnsi="Arial" w:cs="Arial"/>
                <w:b/>
                <w:bCs/>
                <w:color w:val="0000FF"/>
                <w:sz w:val="16"/>
                <w:szCs w:val="16"/>
                <w:u w:val="single"/>
              </w:rPr>
            </w:pPr>
            <w:hyperlink r:id="rId34" w:history="1">
              <w:r w:rsidR="00903E8A">
                <w:rPr>
                  <w:rStyle w:val="Hyperlink"/>
                  <w:rFonts w:ascii="Arial" w:eastAsia="Yu Mincho" w:hAnsi="Arial" w:cs="Arial"/>
                  <w:b/>
                  <w:bCs/>
                  <w:sz w:val="16"/>
                  <w:szCs w:val="16"/>
                </w:rPr>
                <w:t>R4-2201574</w:t>
              </w:r>
            </w:hyperlink>
            <w:r w:rsidR="00903E8A">
              <w:rPr>
                <w:rFonts w:ascii="Arial" w:eastAsia="Yu Mincho" w:hAnsi="Arial" w:cs="Arial"/>
                <w:sz w:val="16"/>
                <w:szCs w:val="16"/>
              </w:rPr>
              <w:t xml:space="preserve"> TP for TR 37.717-31-11 to include DC_2-7-66_n25</w:t>
            </w:r>
          </w:p>
        </w:tc>
        <w:tc>
          <w:tcPr>
            <w:tcW w:w="1260" w:type="dxa"/>
          </w:tcPr>
          <w:p w14:paraId="1600CCAA"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6300" w:type="dxa"/>
          </w:tcPr>
          <w:p w14:paraId="37B84197"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 xml:space="preserve">Moderator:  Moved from 106: how can FDD band 2 and band 25 be supported and </w:t>
            </w:r>
            <w:proofErr w:type="spellStart"/>
            <w:r>
              <w:rPr>
                <w:rFonts w:ascii="Arial" w:eastAsia="Yu Mincho" w:hAnsi="Arial" w:cs="Arial"/>
                <w:sz w:val="16"/>
                <w:szCs w:val="16"/>
                <w:highlight w:val="yellow"/>
              </w:rPr>
              <w:t>simulataneous</w:t>
            </w:r>
            <w:proofErr w:type="spellEnd"/>
            <w:r>
              <w:rPr>
                <w:rFonts w:ascii="Arial" w:eastAsia="Yu Mincho" w:hAnsi="Arial" w:cs="Arial"/>
                <w:sz w:val="16"/>
                <w:szCs w:val="16"/>
                <w:highlight w:val="yellow"/>
              </w:rPr>
              <w:t xml:space="preserve"> </w:t>
            </w:r>
            <w:proofErr w:type="spellStart"/>
            <w:r>
              <w:rPr>
                <w:rFonts w:ascii="Arial" w:eastAsia="Yu Mincho" w:hAnsi="Arial" w:cs="Arial"/>
                <w:sz w:val="16"/>
                <w:szCs w:val="16"/>
                <w:highlight w:val="yellow"/>
              </w:rPr>
              <w:t>Tx</w:t>
            </w:r>
            <w:proofErr w:type="spellEnd"/>
            <w:r>
              <w:rPr>
                <w:rFonts w:ascii="Arial" w:eastAsia="Yu Mincho" w:hAnsi="Arial" w:cs="Arial"/>
                <w:sz w:val="16"/>
                <w:szCs w:val="16"/>
                <w:highlight w:val="yellow"/>
              </w:rPr>
              <w:t>/RX aspects</w:t>
            </w:r>
          </w:p>
        </w:tc>
      </w:tr>
      <w:tr w:rsidR="006C61BD" w14:paraId="72C94018" w14:textId="77777777">
        <w:trPr>
          <w:trHeight w:val="58"/>
        </w:trPr>
        <w:tc>
          <w:tcPr>
            <w:tcW w:w="3168" w:type="dxa"/>
          </w:tcPr>
          <w:p w14:paraId="034D2824" w14:textId="77777777" w:rsidR="006C61BD" w:rsidRDefault="004765B6">
            <w:pPr>
              <w:spacing w:after="0"/>
              <w:rPr>
                <w:rFonts w:ascii="Arial" w:eastAsia="Yu Mincho" w:hAnsi="Arial" w:cs="Arial"/>
                <w:b/>
                <w:bCs/>
                <w:color w:val="0000FF"/>
                <w:sz w:val="16"/>
                <w:szCs w:val="16"/>
                <w:u w:val="single"/>
              </w:rPr>
            </w:pPr>
            <w:hyperlink r:id="rId35" w:history="1">
              <w:r w:rsidR="00903E8A">
                <w:rPr>
                  <w:rStyle w:val="Hyperlink"/>
                  <w:rFonts w:ascii="Arial" w:eastAsia="Yu Mincho" w:hAnsi="Arial" w:cs="Arial"/>
                  <w:b/>
                  <w:bCs/>
                  <w:sz w:val="16"/>
                  <w:szCs w:val="16"/>
                </w:rPr>
                <w:t>R4-2201575</w:t>
              </w:r>
            </w:hyperlink>
            <w:r w:rsidR="00903E8A">
              <w:rPr>
                <w:rFonts w:ascii="Arial" w:eastAsia="Yu Mincho" w:hAnsi="Arial" w:cs="Arial"/>
                <w:sz w:val="16"/>
                <w:szCs w:val="16"/>
              </w:rPr>
              <w:t xml:space="preserve"> TP for TR 37.717-31-11 to include DC_2-7-13_n25</w:t>
            </w:r>
          </w:p>
        </w:tc>
        <w:tc>
          <w:tcPr>
            <w:tcW w:w="1260" w:type="dxa"/>
          </w:tcPr>
          <w:p w14:paraId="42099517"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6300" w:type="dxa"/>
          </w:tcPr>
          <w:p w14:paraId="04A96D0D" w14:textId="77777777" w:rsidR="006C61BD" w:rsidRDefault="00903E8A">
            <w:pPr>
              <w:spacing w:after="0"/>
              <w:rPr>
                <w:rFonts w:ascii="Arial" w:eastAsia="Yu Mincho" w:hAnsi="Arial" w:cs="Arial"/>
                <w:sz w:val="16"/>
                <w:szCs w:val="16"/>
                <w:highlight w:val="yellow"/>
              </w:rPr>
            </w:pPr>
            <w:r>
              <w:rPr>
                <w:rFonts w:ascii="Arial" w:eastAsia="Yu Mincho" w:hAnsi="Arial" w:cs="Arial"/>
                <w:sz w:val="16"/>
                <w:szCs w:val="16"/>
                <w:highlight w:val="yellow"/>
              </w:rPr>
              <w:t xml:space="preserve">Moderator:  Moved from 106: how can FDD band 2 and band 25 be supported and </w:t>
            </w:r>
            <w:proofErr w:type="spellStart"/>
            <w:r>
              <w:rPr>
                <w:rFonts w:ascii="Arial" w:eastAsia="Yu Mincho" w:hAnsi="Arial" w:cs="Arial"/>
                <w:sz w:val="16"/>
                <w:szCs w:val="16"/>
                <w:highlight w:val="yellow"/>
              </w:rPr>
              <w:t>simulataneous</w:t>
            </w:r>
            <w:proofErr w:type="spellEnd"/>
            <w:r>
              <w:rPr>
                <w:rFonts w:ascii="Arial" w:eastAsia="Yu Mincho" w:hAnsi="Arial" w:cs="Arial"/>
                <w:sz w:val="16"/>
                <w:szCs w:val="16"/>
                <w:highlight w:val="yellow"/>
              </w:rPr>
              <w:t xml:space="preserve"> </w:t>
            </w:r>
            <w:proofErr w:type="spellStart"/>
            <w:r>
              <w:rPr>
                <w:rFonts w:ascii="Arial" w:eastAsia="Yu Mincho" w:hAnsi="Arial" w:cs="Arial"/>
                <w:sz w:val="16"/>
                <w:szCs w:val="16"/>
                <w:highlight w:val="yellow"/>
              </w:rPr>
              <w:t>Tx</w:t>
            </w:r>
            <w:proofErr w:type="spellEnd"/>
            <w:r>
              <w:rPr>
                <w:rFonts w:ascii="Arial" w:eastAsia="Yu Mincho" w:hAnsi="Arial" w:cs="Arial"/>
                <w:sz w:val="16"/>
                <w:szCs w:val="16"/>
                <w:highlight w:val="yellow"/>
              </w:rPr>
              <w:t>/RX aspects</w:t>
            </w:r>
          </w:p>
        </w:tc>
      </w:tr>
    </w:tbl>
    <w:p w14:paraId="2DACD7A6" w14:textId="77777777" w:rsidR="006C61BD" w:rsidRDefault="00903E8A">
      <w:pPr>
        <w:pStyle w:val="Heading2"/>
      </w:pPr>
      <w:r>
        <w:rPr>
          <w:rFonts w:hint="eastAsia"/>
        </w:rPr>
        <w:t>Open issues</w:t>
      </w:r>
      <w:r>
        <w:t xml:space="preserve"> summary</w:t>
      </w:r>
    </w:p>
    <w:p w14:paraId="5AD9C9C1" w14:textId="77777777" w:rsidR="006C61BD" w:rsidRDefault="00903E8A">
      <w:pPr>
        <w:pStyle w:val="Heading3"/>
        <w:rPr>
          <w:sz w:val="24"/>
          <w:szCs w:val="16"/>
          <w:lang w:val="en-US"/>
        </w:rPr>
      </w:pPr>
      <w:r>
        <w:rPr>
          <w:sz w:val="24"/>
          <w:szCs w:val="16"/>
          <w:lang w:val="en-US"/>
        </w:rPr>
        <w:t>Sub-topic 6-1: TP to TR 38.717.02-01 for CA_n46-n96</w:t>
      </w:r>
    </w:p>
    <w:p w14:paraId="701DD1C5" w14:textId="77777777" w:rsidR="006C61BD" w:rsidRDefault="00903E8A">
      <w:pPr>
        <w:pStyle w:val="Heading3"/>
        <w:rPr>
          <w:sz w:val="24"/>
          <w:szCs w:val="16"/>
          <w:lang w:val="en-US"/>
        </w:rPr>
      </w:pPr>
      <w:r>
        <w:rPr>
          <w:sz w:val="24"/>
          <w:szCs w:val="16"/>
          <w:lang w:val="en-US"/>
        </w:rPr>
        <w:t>Sub-topic 6-2: co-</w:t>
      </w:r>
      <w:proofErr w:type="spellStart"/>
      <w:r>
        <w:rPr>
          <w:sz w:val="24"/>
          <w:szCs w:val="16"/>
          <w:lang w:val="en-US"/>
        </w:rPr>
        <w:t>banding</w:t>
      </w:r>
      <w:proofErr w:type="spellEnd"/>
      <w:r>
        <w:rPr>
          <w:sz w:val="24"/>
          <w:szCs w:val="16"/>
          <w:lang w:val="en-US"/>
        </w:rPr>
        <w:t xml:space="preserve"> 2 and n25</w:t>
      </w:r>
    </w:p>
    <w:p w14:paraId="4305588B" w14:textId="77777777" w:rsidR="006C61BD" w:rsidRDefault="00903E8A">
      <w:pPr>
        <w:rPr>
          <w:b/>
          <w:u w:val="single"/>
          <w:lang w:eastAsia="ko-KR"/>
        </w:rPr>
      </w:pPr>
      <w:r>
        <w:rPr>
          <w:b/>
          <w:u w:val="single"/>
          <w:lang w:eastAsia="ko-KR"/>
        </w:rPr>
        <w:t>Issue 6-2: co-</w:t>
      </w:r>
      <w:proofErr w:type="spellStart"/>
      <w:r>
        <w:rPr>
          <w:b/>
          <w:u w:val="single"/>
          <w:lang w:eastAsia="ko-KR"/>
        </w:rPr>
        <w:t>banding</w:t>
      </w:r>
      <w:proofErr w:type="spellEnd"/>
      <w:r>
        <w:rPr>
          <w:b/>
          <w:u w:val="single"/>
          <w:lang w:eastAsia="ko-KR"/>
        </w:rPr>
        <w:t xml:space="preserve"> 2 and n25</w:t>
      </w:r>
    </w:p>
    <w:p w14:paraId="3F22AE94" w14:textId="77777777" w:rsidR="006C61BD" w:rsidRDefault="00903E8A">
      <w:pPr>
        <w:spacing w:after="0"/>
        <w:rPr>
          <w:szCs w:val="24"/>
          <w:lang w:eastAsia="zh-CN"/>
        </w:rPr>
      </w:pPr>
      <w:r>
        <w:rPr>
          <w:szCs w:val="24"/>
          <w:lang w:eastAsia="zh-CN"/>
        </w:rPr>
        <w:lastRenderedPageBreak/>
        <w:t>Flag from #105 (Apple)</w:t>
      </w:r>
    </w:p>
    <w:p w14:paraId="309034B0" w14:textId="77777777" w:rsidR="006C61BD" w:rsidRDefault="00903E8A">
      <w:pPr>
        <w:pStyle w:val="ListParagraph"/>
        <w:numPr>
          <w:ilvl w:val="0"/>
          <w:numId w:val="4"/>
        </w:numPr>
        <w:ind w:firstLineChars="0"/>
      </w:pPr>
      <w:r>
        <w:t xml:space="preserve">“Unfortunately, I am afraid that the notes for the overlapping bands between 42 and n77/n78 may not be sufficient for B2 and n25. The reason is B42 and n77/n78 </w:t>
      </w:r>
      <w:proofErr w:type="gramStart"/>
      <w:r>
        <w:t>are</w:t>
      </w:r>
      <w:proofErr w:type="gramEnd"/>
      <w:r>
        <w:t xml:space="preserve"> both TDD bands and can only support non-simultaneous Rx/</w:t>
      </w:r>
      <w:proofErr w:type="spellStart"/>
      <w:r>
        <w:t>Tx</w:t>
      </w:r>
      <w:proofErr w:type="spellEnd"/>
      <w:r>
        <w:t xml:space="preserve"> operation. However, B2 and n25 are both FDD bands where REFSENS impact is anticipated. NOTE 7 </w:t>
      </w:r>
      <w:proofErr w:type="gramStart"/>
      <w:r>
        <w:t>refers</w:t>
      </w:r>
      <w:proofErr w:type="gramEnd"/>
      <w:r>
        <w:t xml:space="preserve"> to intra-band contiguous or non-contiguous EN-DC applicability for B2 and n25. But currently we only have DC_2A-n2A specified (DC</w:t>
      </w:r>
      <w:proofErr w:type="gramStart"/>
      <w:r>
        <w:t>_(</w:t>
      </w:r>
      <w:proofErr w:type="gramEnd"/>
      <w:r>
        <w:t xml:space="preserve">n)2AA, DC_(n)25AA, DC_25A_n25A have not been specified). I do not think the requirement for DC_2A-n2A can be directly applied to the combination of B2 and n25. That is the reason why I suggest </w:t>
      </w:r>
      <w:proofErr w:type="gramStart"/>
      <w:r>
        <w:t>to move</w:t>
      </w:r>
      <w:proofErr w:type="gramEnd"/>
      <w:r>
        <w:t xml:space="preserve"> these special combinations to email thread [105] for further discussions.”</w:t>
      </w:r>
    </w:p>
    <w:p w14:paraId="2742245F" w14:textId="77777777" w:rsidR="006C61BD" w:rsidRDefault="00903E8A">
      <w:pPr>
        <w:spacing w:after="0"/>
        <w:rPr>
          <w:szCs w:val="24"/>
          <w:lang w:eastAsia="zh-CN"/>
        </w:rPr>
      </w:pPr>
      <w:r>
        <w:rPr>
          <w:szCs w:val="24"/>
          <w:lang w:eastAsia="zh-CN"/>
        </w:rPr>
        <w:t>Recommended WF</w:t>
      </w:r>
    </w:p>
    <w:p w14:paraId="2F7A2196" w14:textId="77777777" w:rsidR="006C61BD" w:rsidRDefault="00903E8A">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Resolve flag for co-</w:t>
      </w:r>
      <w:proofErr w:type="spellStart"/>
      <w:r>
        <w:rPr>
          <w:rFonts w:eastAsia="SimSun"/>
          <w:szCs w:val="24"/>
          <w:lang w:eastAsia="zh-CN"/>
        </w:rPr>
        <w:t>banding</w:t>
      </w:r>
      <w:proofErr w:type="spellEnd"/>
      <w:r>
        <w:rPr>
          <w:rFonts w:eastAsia="SimSun"/>
          <w:szCs w:val="24"/>
          <w:lang w:eastAsia="zh-CN"/>
        </w:rPr>
        <w:t xml:space="preserve"> band 2 and band n25: both on PSD in DL and simultaneous </w:t>
      </w:r>
      <w:proofErr w:type="spellStart"/>
      <w:r>
        <w:rPr>
          <w:rFonts w:eastAsia="SimSun"/>
          <w:szCs w:val="24"/>
          <w:lang w:eastAsia="zh-CN"/>
        </w:rPr>
        <w:t>Tx</w:t>
      </w:r>
      <w:proofErr w:type="spellEnd"/>
      <w:r>
        <w:rPr>
          <w:rFonts w:eastAsia="SimSun"/>
          <w:szCs w:val="24"/>
          <w:lang w:eastAsia="zh-CN"/>
        </w:rPr>
        <w:t>/Rx</w:t>
      </w:r>
    </w:p>
    <w:p w14:paraId="7B673F7F" w14:textId="77777777" w:rsidR="006C61BD" w:rsidRDefault="00903E8A">
      <w:pPr>
        <w:pStyle w:val="Heading2"/>
        <w:rPr>
          <w:lang w:val="en-US"/>
        </w:rPr>
      </w:pPr>
      <w:r>
        <w:rPr>
          <w:lang w:val="en-US"/>
        </w:rPr>
        <w:t xml:space="preserve">Companies views’ collection for 1st round </w:t>
      </w:r>
    </w:p>
    <w:p w14:paraId="42FBDA55" w14:textId="77777777" w:rsidR="006C61BD" w:rsidRDefault="00903E8A">
      <w:pPr>
        <w:pStyle w:val="Heading3"/>
        <w:rPr>
          <w:sz w:val="24"/>
          <w:szCs w:val="16"/>
        </w:rPr>
      </w:pPr>
      <w:r>
        <w:rPr>
          <w:sz w:val="24"/>
          <w:szCs w:val="16"/>
        </w:rPr>
        <w:t xml:space="preserve">Open issues </w:t>
      </w:r>
    </w:p>
    <w:p w14:paraId="52F3B7A2" w14:textId="77777777" w:rsidR="006C61BD" w:rsidRDefault="00903E8A">
      <w:pPr>
        <w:spacing w:after="0"/>
        <w:rPr>
          <w:bCs/>
          <w:color w:val="0070C0"/>
          <w:u w:val="single"/>
          <w:lang w:eastAsia="ko-KR"/>
        </w:rPr>
      </w:pPr>
      <w:r>
        <w:rPr>
          <w:bCs/>
          <w:color w:val="0070C0"/>
          <w:u w:val="single"/>
          <w:lang w:eastAsia="ko-KR"/>
        </w:rPr>
        <w:t>Sub topic 6-2</w:t>
      </w:r>
    </w:p>
    <w:tbl>
      <w:tblPr>
        <w:tblStyle w:val="TableGrid"/>
        <w:tblW w:w="0" w:type="auto"/>
        <w:tblLook w:val="04A0" w:firstRow="1" w:lastRow="0" w:firstColumn="1" w:lastColumn="0" w:noHBand="0" w:noVBand="1"/>
      </w:tblPr>
      <w:tblGrid>
        <w:gridCol w:w="1450"/>
        <w:gridCol w:w="9007"/>
      </w:tblGrid>
      <w:tr w:rsidR="006C61BD" w14:paraId="0970790B" w14:textId="77777777">
        <w:tc>
          <w:tcPr>
            <w:tcW w:w="1450" w:type="dxa"/>
          </w:tcPr>
          <w:p w14:paraId="6AD8AA00"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007" w:type="dxa"/>
          </w:tcPr>
          <w:p w14:paraId="14FEAE46"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7058D924" w14:textId="77777777">
        <w:tc>
          <w:tcPr>
            <w:tcW w:w="1450" w:type="dxa"/>
          </w:tcPr>
          <w:p w14:paraId="3AE044A8" w14:textId="77777777" w:rsidR="006C61BD" w:rsidRPr="00682451" w:rsidRDefault="00903E8A">
            <w:pPr>
              <w:spacing w:after="0"/>
              <w:rPr>
                <w:rFonts w:eastAsiaTheme="minorEastAsia"/>
                <w:lang w:val="en-US" w:eastAsia="zh-CN"/>
              </w:rPr>
            </w:pPr>
            <w:r w:rsidRPr="00682451">
              <w:rPr>
                <w:rFonts w:eastAsiaTheme="minorEastAsia"/>
                <w:lang w:val="en-US" w:eastAsia="zh-CN"/>
              </w:rPr>
              <w:t>Skyworks</w:t>
            </w:r>
          </w:p>
        </w:tc>
        <w:tc>
          <w:tcPr>
            <w:tcW w:w="9007" w:type="dxa"/>
          </w:tcPr>
          <w:p w14:paraId="48B6BA92" w14:textId="77777777" w:rsidR="006C61BD" w:rsidRPr="00682451" w:rsidRDefault="00903E8A">
            <w:pPr>
              <w:spacing w:after="0"/>
              <w:rPr>
                <w:rFonts w:eastAsiaTheme="minorEastAsia"/>
                <w:lang w:val="en-US" w:eastAsia="zh-CN"/>
              </w:rPr>
            </w:pPr>
            <w:r w:rsidRPr="00682451">
              <w:rPr>
                <w:rFonts w:eastAsiaTheme="minorEastAsia"/>
                <w:lang w:val="en-US" w:eastAsia="zh-CN"/>
              </w:rPr>
              <w:t>Issue 6-2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2 and n25: it seems the intention is that there is no UL in band 2 but:</w:t>
            </w:r>
          </w:p>
          <w:p w14:paraId="25204F34" w14:textId="77777777" w:rsidR="006C61BD" w:rsidRPr="00682451" w:rsidRDefault="00903E8A">
            <w:pPr>
              <w:spacing w:after="0"/>
              <w:rPr>
                <w:rFonts w:eastAsiaTheme="minorEastAsia"/>
                <w:lang w:val="en-US" w:eastAsia="zh-CN"/>
              </w:rPr>
            </w:pPr>
            <w:r w:rsidRPr="00682451">
              <w:rPr>
                <w:rFonts w:eastAsiaTheme="minorEastAsia"/>
                <w:lang w:val="en-US" w:eastAsia="zh-CN"/>
              </w:rPr>
              <w:t>DC_2_n25 should still be added with no UL in band 2, the channel configurations and similar notes than DC_42_n77 but as Apple pointed out, this is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of an FDD band thus the UL in n25 will generate de-sense in band 2, also here it is unclear if the band 2 DL channel and n25 DL channel are contiguous or </w:t>
            </w:r>
            <w:proofErr w:type="spellStart"/>
            <w:r w:rsidRPr="00682451">
              <w:rPr>
                <w:rFonts w:eastAsiaTheme="minorEastAsia"/>
                <w:lang w:val="en-US" w:eastAsia="zh-CN"/>
              </w:rPr>
              <w:t>non contiguous</w:t>
            </w:r>
            <w:proofErr w:type="spellEnd"/>
            <w:r w:rsidRPr="00682451">
              <w:rPr>
                <w:rFonts w:eastAsiaTheme="minorEastAsia"/>
                <w:lang w:val="en-US" w:eastAsia="zh-CN"/>
              </w:rPr>
              <w:t xml:space="preserve">. We should determine what is the worst band 2 DL channel position and derive MSD which may need dedicated measurements thus is seems unlikely to finalize this meeting but we could have a WF describing the issue and agree on MSD test point and how to reflect in the specification. </w:t>
            </w:r>
          </w:p>
          <w:p w14:paraId="638B4166" w14:textId="77777777" w:rsidR="006C61BD" w:rsidRPr="00682451" w:rsidRDefault="00903E8A">
            <w:pPr>
              <w:spacing w:after="0"/>
              <w:rPr>
                <w:rFonts w:eastAsiaTheme="minorEastAsia"/>
                <w:lang w:val="en-US" w:eastAsia="zh-CN"/>
              </w:rPr>
            </w:pPr>
            <w:r w:rsidRPr="00682451">
              <w:rPr>
                <w:rFonts w:eastAsiaTheme="minorEastAsia"/>
                <w:lang w:val="en-US" w:eastAsia="zh-CN"/>
              </w:rPr>
              <w:t>At a first glance since band 2 starts at the bottom of n25 the worst case is when band 2 is at lowest channel and n25 at the highest channel, in that case, the gap between n25 UL and band 2 DL is 15MHz thus a worst case configuration could be 5MHz band 2 + 20MHz band 25 and IMD3/CIM3 related MSD which can be in the &gt; 30dB based on similar IMD3 cases for 1UL non-contiguous intra-band CA.</w:t>
            </w:r>
          </w:p>
        </w:tc>
      </w:tr>
      <w:tr w:rsidR="006C61BD" w14:paraId="1B0B5747" w14:textId="77777777">
        <w:tc>
          <w:tcPr>
            <w:tcW w:w="1450" w:type="dxa"/>
          </w:tcPr>
          <w:p w14:paraId="1B8F3A48" w14:textId="77777777" w:rsidR="006C61BD" w:rsidRPr="00682451" w:rsidRDefault="00903E8A">
            <w:pPr>
              <w:spacing w:after="0"/>
              <w:rPr>
                <w:rFonts w:eastAsiaTheme="minorEastAsia"/>
                <w:lang w:val="en-US" w:eastAsia="zh-CN"/>
              </w:rPr>
            </w:pPr>
            <w:r w:rsidRPr="00682451">
              <w:rPr>
                <w:rFonts w:eastAsiaTheme="minorEastAsia"/>
                <w:lang w:val="en-US" w:eastAsia="zh-CN"/>
              </w:rPr>
              <w:t>Ericsson</w:t>
            </w:r>
          </w:p>
        </w:tc>
        <w:tc>
          <w:tcPr>
            <w:tcW w:w="9007" w:type="dxa"/>
          </w:tcPr>
          <w:p w14:paraId="60BBADE7" w14:textId="77777777" w:rsidR="006C61BD" w:rsidRPr="00682451" w:rsidRDefault="00903E8A">
            <w:pPr>
              <w:spacing w:after="0"/>
              <w:rPr>
                <w:rFonts w:eastAsiaTheme="minorEastAsia"/>
                <w:lang w:val="en-US" w:eastAsia="zh-CN"/>
              </w:rPr>
            </w:pPr>
            <w:r w:rsidRPr="00682451">
              <w:rPr>
                <w:rFonts w:eastAsiaTheme="minorEastAsia"/>
                <w:lang w:val="en-US" w:eastAsia="zh-CN"/>
              </w:rPr>
              <w:t>We suggest to use DC_2A_n2A values</w:t>
            </w:r>
          </w:p>
        </w:tc>
      </w:tr>
      <w:tr w:rsidR="006C61BD" w14:paraId="7B52A107" w14:textId="77777777">
        <w:tc>
          <w:tcPr>
            <w:tcW w:w="1450" w:type="dxa"/>
          </w:tcPr>
          <w:p w14:paraId="1D2008E6" w14:textId="77777777" w:rsidR="006C61BD" w:rsidRPr="00682451" w:rsidRDefault="00903E8A">
            <w:pPr>
              <w:spacing w:after="0"/>
              <w:rPr>
                <w:rFonts w:eastAsiaTheme="minorEastAsia"/>
                <w:lang w:val="en-US" w:eastAsia="zh-CN"/>
              </w:rPr>
            </w:pPr>
            <w:r w:rsidRPr="00682451">
              <w:rPr>
                <w:rFonts w:eastAsiaTheme="minorEastAsia"/>
                <w:lang w:val="en-US" w:eastAsia="zh-CN"/>
              </w:rPr>
              <w:t>Qualcomm</w:t>
            </w:r>
          </w:p>
        </w:tc>
        <w:tc>
          <w:tcPr>
            <w:tcW w:w="9007" w:type="dxa"/>
          </w:tcPr>
          <w:p w14:paraId="71022BAE" w14:textId="77777777" w:rsidR="006C61BD" w:rsidRPr="00682451" w:rsidRDefault="00903E8A">
            <w:pPr>
              <w:spacing w:after="0"/>
              <w:rPr>
                <w:rFonts w:eastAsiaTheme="minorEastAsia"/>
                <w:lang w:val="en-US" w:eastAsia="zh-CN"/>
              </w:rPr>
            </w:pPr>
            <w:r w:rsidRPr="00682451">
              <w:rPr>
                <w:rFonts w:eastAsiaTheme="minorEastAsia"/>
                <w:lang w:val="en-US" w:eastAsia="zh-CN"/>
              </w:rPr>
              <w:t xml:space="preserve">The </w:t>
            </w:r>
            <w:proofErr w:type="spellStart"/>
            <w:r w:rsidRPr="00682451">
              <w:rPr>
                <w:rFonts w:eastAsiaTheme="minorEastAsia"/>
                <w:lang w:val="en-US" w:eastAsia="zh-CN"/>
              </w:rPr>
              <w:t>fall-back</w:t>
            </w:r>
            <w:proofErr w:type="spellEnd"/>
            <w:r w:rsidRPr="00682451">
              <w:rPr>
                <w:rFonts w:eastAsiaTheme="minorEastAsia"/>
                <w:lang w:val="en-US" w:eastAsia="zh-CN"/>
              </w:rPr>
              <w:t xml:space="preserve"> combination DC_2_n25 needs to be added with only n25 has the uplink, with the same notes as DC_20_n28 because of overlapping or adjacent DL spectrum. Then, the </w:t>
            </w:r>
            <w:proofErr w:type="spellStart"/>
            <w:r w:rsidRPr="00682451">
              <w:rPr>
                <w:rFonts w:eastAsiaTheme="minorEastAsia"/>
                <w:lang w:val="en-US" w:eastAsia="zh-CN"/>
              </w:rPr>
              <w:t>crossband</w:t>
            </w:r>
            <w:proofErr w:type="spellEnd"/>
            <w:r w:rsidRPr="00682451">
              <w:rPr>
                <w:rFonts w:eastAsiaTheme="minorEastAsia"/>
                <w:lang w:val="en-US" w:eastAsia="zh-CN"/>
              </w:rPr>
              <w:t xml:space="preserve"> noise of the inter-band combination needs to be defined with a specified UL configuration. MSD should be evaluated to see if same REFSENS relaxation </w:t>
            </w:r>
            <w:proofErr w:type="gramStart"/>
            <w:r w:rsidRPr="00682451">
              <w:rPr>
                <w:rFonts w:eastAsiaTheme="minorEastAsia"/>
                <w:lang w:val="en-US" w:eastAsia="zh-CN"/>
              </w:rPr>
              <w:t>of  DC</w:t>
            </w:r>
            <w:proofErr w:type="gramEnd"/>
            <w:r w:rsidRPr="00682451">
              <w:rPr>
                <w:rFonts w:eastAsiaTheme="minorEastAsia"/>
                <w:lang w:val="en-US" w:eastAsia="zh-CN"/>
              </w:rPr>
              <w:t>_2_n2 could be applied.</w:t>
            </w:r>
          </w:p>
        </w:tc>
      </w:tr>
      <w:tr w:rsidR="006C61BD" w14:paraId="50AC2264" w14:textId="77777777">
        <w:tc>
          <w:tcPr>
            <w:tcW w:w="1450" w:type="dxa"/>
          </w:tcPr>
          <w:p w14:paraId="2BF87C42" w14:textId="77777777" w:rsidR="006C61BD" w:rsidRPr="00682451" w:rsidRDefault="00903E8A">
            <w:pPr>
              <w:spacing w:after="0"/>
              <w:rPr>
                <w:rFonts w:eastAsiaTheme="minorEastAsia"/>
                <w:lang w:val="en-US" w:eastAsia="zh-CN"/>
              </w:rPr>
            </w:pPr>
            <w:r w:rsidRPr="00682451">
              <w:rPr>
                <w:rFonts w:eastAsiaTheme="minorEastAsia"/>
                <w:lang w:val="en-US" w:eastAsia="zh-CN"/>
              </w:rPr>
              <w:t>Apple</w:t>
            </w:r>
          </w:p>
        </w:tc>
        <w:tc>
          <w:tcPr>
            <w:tcW w:w="9007" w:type="dxa"/>
          </w:tcPr>
          <w:p w14:paraId="76C3CD69" w14:textId="77777777" w:rsidR="006C61BD" w:rsidRPr="00682451" w:rsidRDefault="00903E8A">
            <w:pPr>
              <w:spacing w:after="0"/>
              <w:rPr>
                <w:rFonts w:eastAsiaTheme="minorEastAsia"/>
                <w:lang w:val="en-US" w:eastAsia="zh-CN"/>
              </w:rPr>
            </w:pPr>
            <w:r w:rsidRPr="00682451">
              <w:rPr>
                <w:rFonts w:eastAsiaTheme="minorEastAsia"/>
                <w:lang w:val="en-US" w:eastAsia="zh-CN"/>
              </w:rPr>
              <w:t xml:space="preserve">We agree with Skyworks on the worst-case configuration which is expected to be worse than DC_2_n2. </w:t>
            </w:r>
          </w:p>
        </w:tc>
      </w:tr>
    </w:tbl>
    <w:p w14:paraId="76B029DF" w14:textId="77777777" w:rsidR="006C61BD" w:rsidRDefault="00903E8A">
      <w:pPr>
        <w:pStyle w:val="Heading3"/>
        <w:rPr>
          <w:sz w:val="24"/>
          <w:szCs w:val="16"/>
        </w:rPr>
      </w:pPr>
      <w:r>
        <w:rPr>
          <w:sz w:val="24"/>
          <w:szCs w:val="16"/>
        </w:rPr>
        <w:t>CRs/TPs comments collection</w:t>
      </w:r>
    </w:p>
    <w:p w14:paraId="5F433E28" w14:textId="77777777" w:rsidR="006C61BD" w:rsidRDefault="00903E8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9221"/>
      </w:tblGrid>
      <w:tr w:rsidR="006C61BD" w14:paraId="3C331797" w14:textId="77777777">
        <w:tc>
          <w:tcPr>
            <w:tcW w:w="1236" w:type="dxa"/>
          </w:tcPr>
          <w:p w14:paraId="31B45EF9" w14:textId="77777777" w:rsidR="006C61BD" w:rsidRDefault="00903E8A">
            <w:pPr>
              <w:spacing w:after="120"/>
              <w:rPr>
                <w:rFonts w:eastAsiaTheme="minorEastAsia"/>
                <w:b/>
                <w:bCs/>
                <w:color w:val="0070C0"/>
                <w:lang w:val="en-US" w:eastAsia="zh-CN"/>
              </w:rPr>
            </w:pPr>
            <w:r>
              <w:rPr>
                <w:rFonts w:eastAsiaTheme="minorEastAsia"/>
                <w:b/>
                <w:bCs/>
                <w:color w:val="0070C0"/>
                <w:lang w:val="en-US" w:eastAsia="zh-CN"/>
              </w:rPr>
              <w:t>CR/TP number</w:t>
            </w:r>
          </w:p>
        </w:tc>
        <w:tc>
          <w:tcPr>
            <w:tcW w:w="9221" w:type="dxa"/>
          </w:tcPr>
          <w:p w14:paraId="6FAC3325" w14:textId="77777777" w:rsidR="006C61BD" w:rsidRDefault="00903E8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C61BD" w14:paraId="2A6AC0F7" w14:textId="77777777">
        <w:tc>
          <w:tcPr>
            <w:tcW w:w="1236" w:type="dxa"/>
            <w:vMerge w:val="restart"/>
          </w:tcPr>
          <w:p w14:paraId="0F1CCD28" w14:textId="77777777" w:rsidR="006C61BD" w:rsidRDefault="00903E8A">
            <w:pPr>
              <w:rPr>
                <w:rFonts w:ascii="Calibri" w:eastAsia="Yu Mincho" w:hAnsi="Calibri"/>
                <w:color w:val="0563C1"/>
                <w:sz w:val="22"/>
                <w:szCs w:val="22"/>
                <w:u w:val="single"/>
              </w:rPr>
            </w:pPr>
            <w:r>
              <w:rPr>
                <w:rFonts w:ascii="Arial" w:eastAsia="Yu Mincho" w:hAnsi="Arial" w:cs="Arial"/>
                <w:b/>
                <w:bCs/>
                <w:color w:val="0000FF"/>
                <w:sz w:val="16"/>
                <w:szCs w:val="16"/>
                <w:u w:val="single"/>
              </w:rPr>
              <w:t xml:space="preserve">R4-2202281 </w:t>
            </w:r>
            <w:r>
              <w:rPr>
                <w:rFonts w:ascii="Arial" w:eastAsia="Yu Mincho" w:hAnsi="Arial" w:cs="Arial"/>
                <w:sz w:val="16"/>
                <w:szCs w:val="16"/>
              </w:rPr>
              <w:t>TP to TR 38.717.02-01 for CA_n46-n96</w:t>
            </w:r>
          </w:p>
        </w:tc>
        <w:tc>
          <w:tcPr>
            <w:tcW w:w="9221" w:type="dxa"/>
          </w:tcPr>
          <w:p w14:paraId="5EF72E14" w14:textId="77777777" w:rsidR="006C61BD" w:rsidRPr="00682451" w:rsidRDefault="00903E8A">
            <w:pPr>
              <w:spacing w:after="120"/>
              <w:rPr>
                <w:rFonts w:eastAsiaTheme="minorEastAsia"/>
                <w:lang w:val="en-US" w:eastAsia="zh-CN"/>
              </w:rPr>
            </w:pPr>
            <w:r w:rsidRPr="00682451">
              <w:rPr>
                <w:rFonts w:eastAsiaTheme="minorEastAsia" w:hint="eastAsia"/>
                <w:lang w:val="en-US" w:eastAsia="zh-CN"/>
              </w:rPr>
              <w:t xml:space="preserve">ZTE: For this combs, due to band n46 is immediately adjacent to band n96, so some Rx requirements of inter-band CA, such as in-band blocking cannot be applied. So this TP said </w:t>
            </w:r>
            <w:r w:rsidRPr="00682451">
              <w:rPr>
                <w:rFonts w:eastAsiaTheme="minorEastAsia"/>
                <w:lang w:val="en-US" w:eastAsia="zh-CN"/>
              </w:rPr>
              <w:t>‘</w:t>
            </w:r>
            <w:r w:rsidRPr="00682451">
              <w:rPr>
                <w:rFonts w:eastAsiaTheme="minorEastAsia" w:hint="eastAsia"/>
                <w:lang w:val="en-US" w:eastAsia="zh-TW"/>
              </w:rPr>
              <w:t xml:space="preserve">The minimum requirements for intra-band non-contiguous CA/DC apply for CA_n46-n96 and related higher order CA/DC </w:t>
            </w:r>
            <w:proofErr w:type="gramStart"/>
            <w:r w:rsidRPr="00682451">
              <w:rPr>
                <w:rFonts w:eastAsiaTheme="minorEastAsia" w:hint="eastAsia"/>
                <w:lang w:val="en-US" w:eastAsia="zh-TW"/>
              </w:rPr>
              <w:t>configurations.</w:t>
            </w:r>
            <w:r w:rsidRPr="00682451">
              <w:rPr>
                <w:rFonts w:eastAsiaTheme="minorEastAsia"/>
                <w:lang w:val="en-US" w:eastAsia="zh-CN"/>
              </w:rPr>
              <w:t>’</w:t>
            </w:r>
            <w:r w:rsidRPr="00682451">
              <w:rPr>
                <w:rFonts w:eastAsiaTheme="minorEastAsia" w:hint="eastAsia"/>
                <w:lang w:val="en-US" w:eastAsia="zh-CN"/>
              </w:rPr>
              <w:t>.</w:t>
            </w:r>
            <w:proofErr w:type="gramEnd"/>
          </w:p>
          <w:p w14:paraId="4BAF9818" w14:textId="77777777" w:rsidR="006C61BD" w:rsidRPr="00682451" w:rsidRDefault="00903E8A">
            <w:pPr>
              <w:spacing w:after="120"/>
              <w:rPr>
                <w:rFonts w:eastAsiaTheme="minorEastAsia"/>
                <w:lang w:val="en-US" w:eastAsia="zh-CN"/>
              </w:rPr>
            </w:pPr>
            <w:r w:rsidRPr="00682451">
              <w:rPr>
                <w:rFonts w:eastAsiaTheme="minorEastAsia" w:hint="eastAsia"/>
                <w:lang w:val="en-US" w:eastAsia="zh-CN"/>
              </w:rPr>
              <w:t xml:space="preserve">Due to only single carrier is supported in UL, therefore there is no need to analysis the 2UL issues, </w:t>
            </w:r>
            <w:proofErr w:type="gramStart"/>
            <w:r w:rsidRPr="00682451">
              <w:rPr>
                <w:rFonts w:eastAsiaTheme="minorEastAsia" w:hint="eastAsia"/>
                <w:lang w:val="en-US" w:eastAsia="zh-CN"/>
              </w:rPr>
              <w:t>i.e</w:t>
            </w:r>
            <w:proofErr w:type="gramEnd"/>
            <w:r w:rsidRPr="00682451">
              <w:rPr>
                <w:rFonts w:eastAsiaTheme="minorEastAsia" w:hint="eastAsia"/>
                <w:lang w:val="en-US" w:eastAsia="zh-CN"/>
              </w:rPr>
              <w:t xml:space="preserve">. all of the contents in clause </w:t>
            </w:r>
            <w:r w:rsidRPr="00682451">
              <w:rPr>
                <w:rFonts w:eastAsia="Yu Mincho" w:hint="eastAsia"/>
                <w:lang w:val="en-US" w:eastAsia="zh-CN"/>
              </w:rPr>
              <w:t>6.</w:t>
            </w:r>
            <w:r w:rsidRPr="00682451">
              <w:rPr>
                <w:rFonts w:eastAsia="Yu Mincho"/>
                <w:lang w:val="en-US" w:eastAsia="zh-CN"/>
              </w:rPr>
              <w:t>x</w:t>
            </w:r>
            <w:r w:rsidRPr="00682451">
              <w:rPr>
                <w:rFonts w:eastAsia="Yu Mincho"/>
                <w:lang w:eastAsia="zh-CN"/>
              </w:rPr>
              <w:t>.</w:t>
            </w:r>
            <w:r w:rsidRPr="00682451">
              <w:rPr>
                <w:rFonts w:eastAsia="Yu Mincho" w:hint="eastAsia"/>
                <w:lang w:val="en-US" w:eastAsia="zh-CN"/>
              </w:rPr>
              <w:t>2 should be removed.</w:t>
            </w:r>
          </w:p>
        </w:tc>
      </w:tr>
      <w:tr w:rsidR="006C61BD" w14:paraId="4C594E78" w14:textId="77777777">
        <w:tc>
          <w:tcPr>
            <w:tcW w:w="1236" w:type="dxa"/>
            <w:vMerge/>
          </w:tcPr>
          <w:p w14:paraId="5C797AF4" w14:textId="77777777" w:rsidR="006C61BD" w:rsidRDefault="006C61BD">
            <w:pPr>
              <w:spacing w:after="120"/>
              <w:rPr>
                <w:rFonts w:eastAsiaTheme="minorEastAsia"/>
                <w:color w:val="0070C0"/>
                <w:lang w:val="en-US" w:eastAsia="zh-CN"/>
              </w:rPr>
            </w:pPr>
          </w:p>
        </w:tc>
        <w:tc>
          <w:tcPr>
            <w:tcW w:w="9221" w:type="dxa"/>
          </w:tcPr>
          <w:p w14:paraId="3B6EB776" w14:textId="77777777" w:rsidR="006C61BD" w:rsidRPr="00682451" w:rsidRDefault="00903E8A">
            <w:pPr>
              <w:spacing w:after="0"/>
              <w:rPr>
                <w:rFonts w:eastAsiaTheme="minorEastAsia"/>
                <w:lang w:val="en-US" w:eastAsia="zh-CN"/>
              </w:rPr>
            </w:pPr>
            <w:r w:rsidRPr="00682451">
              <w:rPr>
                <w:rFonts w:eastAsiaTheme="minorEastAsia"/>
                <w:lang w:val="en-US" w:eastAsia="zh-CN"/>
              </w:rPr>
              <w:t>Skyworks: Agree with ZTE that 2UL section is not needed since only 1UL will exist in the higher order combos.</w:t>
            </w:r>
          </w:p>
          <w:p w14:paraId="2180F506" w14:textId="77777777" w:rsidR="006C61BD" w:rsidRPr="00682451" w:rsidRDefault="00903E8A">
            <w:pPr>
              <w:rPr>
                <w:rFonts w:ascii="Arial" w:eastAsia="Malgun Gothic" w:hAnsi="Arial" w:cs="Arial"/>
                <w:lang w:eastAsia="ko-KR"/>
              </w:rPr>
            </w:pPr>
            <w:r w:rsidRPr="00682451">
              <w:rPr>
                <w:rFonts w:eastAsiaTheme="minorEastAsia"/>
                <w:lang w:val="en-US" w:eastAsia="zh-CN"/>
              </w:rPr>
              <w:t>The note “</w:t>
            </w:r>
            <w:r w:rsidRPr="00682451">
              <w:rPr>
                <w:rFonts w:ascii="Arial" w:eastAsia="Malgun Gothic" w:hAnsi="Arial" w:cs="Arial"/>
                <w:sz w:val="18"/>
                <w:lang w:eastAsia="ko-KR"/>
              </w:rPr>
              <w:t xml:space="preserve">Note:  CA_n46-n96 with UL is not specified and it is only used on higher order BC’s.” </w:t>
            </w:r>
            <w:r w:rsidRPr="00682451">
              <w:rPr>
                <w:rFonts w:eastAsiaTheme="minorEastAsia"/>
                <w:lang w:val="en-US" w:eastAsia="zh-CN"/>
              </w:rPr>
              <w:t>is unclear since 2UL does not exist but 1UL will exist in higher order combos. I understand that the n48-n46 and n48-n96 2UL are defined in the respective 2 band combinations but the note could clarify that only 1UL in n46 or n96 will be allowed in higher order combos.</w:t>
            </w:r>
          </w:p>
          <w:p w14:paraId="6B44A1C5" w14:textId="77777777" w:rsidR="006C61BD" w:rsidRPr="00682451" w:rsidRDefault="00903E8A">
            <w:pPr>
              <w:rPr>
                <w:rFonts w:eastAsiaTheme="minorEastAsia"/>
                <w:lang w:val="en-US" w:eastAsia="zh-CN"/>
              </w:rPr>
            </w:pPr>
            <w:r w:rsidRPr="00682451">
              <w:rPr>
                <w:rFonts w:eastAsiaTheme="minorEastAsia"/>
                <w:lang w:val="en-US" w:eastAsia="zh-CN"/>
              </w:rPr>
              <w:t>Now the main issue is that there is no gap between n46 and n96, thus some blocking aspects cannot apply, furthermore because of this, there are solutions that have a single WB receiver from 5150 to 7125MHz and thus colocation of n46 and n96 should be assumed and balanced per band PSD should be assumed. For this the Note 3, 4 and 11 from Table 5.5B.4.1-1 in 38.101-3 can be adapted to NR CA.</w:t>
            </w:r>
          </w:p>
          <w:p w14:paraId="42FF046B" w14:textId="77777777" w:rsidR="006C61BD" w:rsidRPr="00682451" w:rsidRDefault="00903E8A">
            <w:pPr>
              <w:spacing w:after="120"/>
              <w:rPr>
                <w:rFonts w:eastAsiaTheme="minorEastAsia"/>
                <w:lang w:val="en-US" w:eastAsia="zh-CN"/>
              </w:rPr>
            </w:pPr>
            <w:r w:rsidRPr="00682451">
              <w:rPr>
                <w:rFonts w:eastAsiaTheme="minorEastAsia"/>
                <w:lang w:val="en-US" w:eastAsia="zh-CN"/>
              </w:rPr>
              <w:t>It should also be noted that higher order cases use CA_n46X-n96X DL cases. These needs to be added too</w:t>
            </w:r>
          </w:p>
        </w:tc>
      </w:tr>
      <w:tr w:rsidR="006C61BD" w14:paraId="34E1A6DA" w14:textId="77777777">
        <w:tc>
          <w:tcPr>
            <w:tcW w:w="1236" w:type="dxa"/>
            <w:vMerge/>
          </w:tcPr>
          <w:p w14:paraId="19242404" w14:textId="77777777" w:rsidR="006C61BD" w:rsidRDefault="006C61BD">
            <w:pPr>
              <w:spacing w:after="120"/>
              <w:rPr>
                <w:rFonts w:eastAsiaTheme="minorEastAsia"/>
                <w:color w:val="0070C0"/>
                <w:lang w:val="en-US" w:eastAsia="zh-CN"/>
              </w:rPr>
            </w:pPr>
          </w:p>
        </w:tc>
        <w:tc>
          <w:tcPr>
            <w:tcW w:w="9221" w:type="dxa"/>
          </w:tcPr>
          <w:p w14:paraId="1A867FCD" w14:textId="77777777" w:rsidR="006C61BD" w:rsidRPr="00682451" w:rsidRDefault="00903E8A">
            <w:pPr>
              <w:spacing w:after="120"/>
              <w:rPr>
                <w:rFonts w:eastAsiaTheme="minorEastAsia"/>
                <w:lang w:val="en-US" w:eastAsia="zh-CN"/>
              </w:rPr>
            </w:pPr>
            <w:r w:rsidRPr="00682451">
              <w:rPr>
                <w:rFonts w:eastAsiaTheme="minorEastAsia"/>
                <w:lang w:val="en-US" w:eastAsia="zh-CN"/>
              </w:rPr>
              <w:t>Charter Communications Inc.   Thanks for the feedback.  I will add a new revision removing 6.x.2   I will also add to the note, “</w:t>
            </w:r>
            <w:r w:rsidRPr="00682451">
              <w:rPr>
                <w:rFonts w:ascii="Arial" w:eastAsia="Malgun Gothic" w:hAnsi="Arial" w:cs="Arial"/>
                <w:lang w:eastAsia="ko-KR"/>
              </w:rPr>
              <w:t xml:space="preserve">CA_n46-n96 with UL is not specified and it is only used on higher order BC’s.” is unclear since 2UL does not exist but 1UL will exist in higher order combos.”  That, “only 1UL in n46 or n96 will be allowed in higher order combos”.  Thanks for the feedback.    With regards to the comment </w:t>
            </w:r>
            <w:r w:rsidRPr="00682451">
              <w:rPr>
                <w:rFonts w:ascii="Arial" w:eastAsia="Malgun Gothic" w:hAnsi="Arial" w:cs="Arial"/>
                <w:lang w:eastAsia="ko-KR"/>
              </w:rPr>
              <w:lastRenderedPageBreak/>
              <w:t>regarding note 3, 4 and 11 from table 5.5B.4.1-1 in 38.101-3 is the suggestion is to create a CR to 38.101-3 to add to this note?</w:t>
            </w:r>
          </w:p>
        </w:tc>
      </w:tr>
      <w:tr w:rsidR="006C61BD" w14:paraId="68A3CF07" w14:textId="77777777">
        <w:tc>
          <w:tcPr>
            <w:tcW w:w="1236" w:type="dxa"/>
          </w:tcPr>
          <w:p w14:paraId="4FCAC8B2" w14:textId="77777777" w:rsidR="006C61BD" w:rsidRDefault="006C61BD">
            <w:pPr>
              <w:spacing w:after="120"/>
              <w:rPr>
                <w:rFonts w:eastAsiaTheme="minorEastAsia"/>
                <w:color w:val="0070C0"/>
                <w:lang w:val="en-US" w:eastAsia="zh-CN"/>
              </w:rPr>
            </w:pPr>
          </w:p>
        </w:tc>
        <w:tc>
          <w:tcPr>
            <w:tcW w:w="9221" w:type="dxa"/>
          </w:tcPr>
          <w:p w14:paraId="318223CA" w14:textId="77777777" w:rsidR="006C61BD" w:rsidRPr="00682451" w:rsidRDefault="00903E8A">
            <w:pPr>
              <w:spacing w:after="120"/>
              <w:rPr>
                <w:rFonts w:eastAsiaTheme="minorEastAsia"/>
                <w:lang w:val="en-US" w:eastAsia="zh-CN"/>
              </w:rPr>
            </w:pPr>
            <w:r w:rsidRPr="00682451">
              <w:rPr>
                <w:rFonts w:eastAsiaTheme="minorEastAsia"/>
                <w:lang w:val="en-US" w:eastAsia="zh-CN"/>
              </w:rPr>
              <w:t xml:space="preserve">Charter Communications </w:t>
            </w:r>
            <w:proofErr w:type="spellStart"/>
            <w:r w:rsidRPr="00682451">
              <w:rPr>
                <w:rFonts w:eastAsiaTheme="minorEastAsia"/>
                <w:lang w:val="en-US" w:eastAsia="zh-CN"/>
              </w:rPr>
              <w:t>Inc</w:t>
            </w:r>
            <w:proofErr w:type="spellEnd"/>
            <w:r w:rsidRPr="00682451">
              <w:rPr>
                <w:rFonts w:eastAsiaTheme="minorEastAsia"/>
                <w:lang w:val="en-US" w:eastAsia="zh-CN"/>
              </w:rPr>
              <w:t xml:space="preserve">  Latest Revision R4-XXXXXXX_n46-n96_rev4 has latest changes</w:t>
            </w:r>
          </w:p>
        </w:tc>
      </w:tr>
      <w:tr w:rsidR="006C61BD" w14:paraId="38993EAE" w14:textId="77777777">
        <w:tc>
          <w:tcPr>
            <w:tcW w:w="1236" w:type="dxa"/>
          </w:tcPr>
          <w:p w14:paraId="6F4A26CB" w14:textId="77777777" w:rsidR="006C61BD" w:rsidRDefault="006C61BD">
            <w:pPr>
              <w:spacing w:after="120"/>
              <w:rPr>
                <w:rFonts w:eastAsiaTheme="minorEastAsia"/>
                <w:color w:val="0070C0"/>
                <w:lang w:val="en-US" w:eastAsia="zh-CN"/>
              </w:rPr>
            </w:pPr>
          </w:p>
        </w:tc>
        <w:tc>
          <w:tcPr>
            <w:tcW w:w="9221" w:type="dxa"/>
          </w:tcPr>
          <w:p w14:paraId="0ABF1F21" w14:textId="77777777" w:rsidR="006C61BD" w:rsidRPr="00682451" w:rsidRDefault="00903E8A">
            <w:pPr>
              <w:spacing w:after="120"/>
              <w:rPr>
                <w:rFonts w:ascii="Arial" w:eastAsia="Yu Mincho" w:hAnsi="Arial" w:cs="Arial"/>
                <w:lang w:eastAsia="zh-TW"/>
              </w:rPr>
            </w:pPr>
            <w:r w:rsidRPr="00682451">
              <w:rPr>
                <w:rFonts w:eastAsiaTheme="minorEastAsia"/>
                <w:lang w:val="en-US" w:eastAsia="zh-CN"/>
              </w:rPr>
              <w:t xml:space="preserve">Qualcomm:  There is a note </w:t>
            </w:r>
            <w:r w:rsidRPr="00682451">
              <w:rPr>
                <w:rFonts w:ascii="Arial" w:eastAsia="Yu Mincho" w:hAnsi="Arial" w:cs="Arial"/>
                <w:lang w:eastAsia="zh-CN"/>
              </w:rPr>
              <w:t xml:space="preserve">NOTE </w:t>
            </w:r>
            <w:r w:rsidRPr="00682451">
              <w:rPr>
                <w:rFonts w:ascii="Arial" w:eastAsia="Yu Mincho" w:hAnsi="Arial" w:cs="Arial"/>
                <w:lang w:val="en-US" w:eastAsia="zh-CN"/>
              </w:rPr>
              <w:t>X</w:t>
            </w:r>
            <w:r w:rsidRPr="00682451">
              <w:rPr>
                <w:rFonts w:ascii="Arial" w:eastAsia="Yu Mincho" w:hAnsi="Arial" w:cs="Arial"/>
                <w:lang w:eastAsia="zh-CN"/>
              </w:rPr>
              <w:t>:</w:t>
            </w:r>
            <w:r w:rsidRPr="00682451">
              <w:rPr>
                <w:rFonts w:ascii="Arial" w:eastAsia="Yu Mincho" w:hAnsi="Arial" w:cs="Arial"/>
              </w:rPr>
              <w:t xml:space="preserve">   </w:t>
            </w:r>
            <w:r w:rsidRPr="00682451">
              <w:rPr>
                <w:rFonts w:ascii="Arial" w:eastAsia="Yu Mincho" w:hAnsi="Arial" w:cs="Arial"/>
                <w:lang w:eastAsia="zh-TW"/>
              </w:rPr>
              <w:t>Simultaneous Rx/</w:t>
            </w:r>
            <w:proofErr w:type="spellStart"/>
            <w:r w:rsidRPr="00682451">
              <w:rPr>
                <w:rFonts w:ascii="Arial" w:eastAsia="Yu Mincho" w:hAnsi="Arial" w:cs="Arial"/>
                <w:lang w:eastAsia="zh-TW"/>
              </w:rPr>
              <w:t>Tx</w:t>
            </w:r>
            <w:proofErr w:type="spellEnd"/>
            <w:r w:rsidRPr="00682451">
              <w:rPr>
                <w:rFonts w:ascii="Arial" w:eastAsia="Yu Mincho" w:hAnsi="Arial" w:cs="Arial"/>
                <w:lang w:eastAsia="zh-TW"/>
              </w:rPr>
              <w:t xml:space="preserve"> capability does not apply for UEs supporting CA_n46-n96. Same restrictions are applied to related higher order configurations</w:t>
            </w:r>
            <w:r w:rsidRPr="00682451">
              <w:rPr>
                <w:rFonts w:ascii="Calibri" w:eastAsia="Yu Mincho" w:hAnsi="Calibri" w:cs="Calibri"/>
                <w:lang w:eastAsia="zh-TW"/>
              </w:rPr>
              <w:t xml:space="preserve">.  </w:t>
            </w:r>
            <w:r w:rsidRPr="00682451">
              <w:rPr>
                <w:rFonts w:ascii="Arial" w:eastAsia="Yu Mincho" w:hAnsi="Arial" w:cs="Arial"/>
                <w:lang w:eastAsia="zh-TW"/>
              </w:rPr>
              <w:t>The minimum requirements for intra-band non-contiguous CA/DC apply for CA_n46-n96 and related higher order CA/DC configurations.</w:t>
            </w:r>
          </w:p>
          <w:p w14:paraId="6119DF52" w14:textId="77777777" w:rsidR="006C61BD" w:rsidRPr="00682451" w:rsidRDefault="00903E8A">
            <w:pPr>
              <w:spacing w:after="120"/>
              <w:rPr>
                <w:rFonts w:eastAsiaTheme="minorEastAsia"/>
                <w:lang w:val="en-US" w:eastAsia="zh-CN"/>
              </w:rPr>
            </w:pPr>
            <w:r w:rsidRPr="00682451">
              <w:rPr>
                <w:rFonts w:eastAsia="Yu Mincho"/>
                <w:lang w:eastAsia="zh-CN"/>
              </w:rPr>
              <w:t xml:space="preserve">So the note is saying that the two bands are synchronized </w:t>
            </w:r>
            <w:proofErr w:type="spellStart"/>
            <w:r w:rsidRPr="00682451">
              <w:rPr>
                <w:rFonts w:eastAsia="Yu Mincho"/>
                <w:lang w:eastAsia="zh-CN"/>
              </w:rPr>
              <w:t>Tx</w:t>
            </w:r>
            <w:proofErr w:type="spellEnd"/>
            <w:r w:rsidRPr="00682451">
              <w:rPr>
                <w:rFonts w:eastAsia="Yu Mincho"/>
                <w:lang w:eastAsia="zh-CN"/>
              </w:rPr>
              <w:t xml:space="preserve"> to </w:t>
            </w:r>
            <w:proofErr w:type="spellStart"/>
            <w:r w:rsidRPr="00682451">
              <w:rPr>
                <w:rFonts w:eastAsia="Yu Mincho"/>
                <w:lang w:eastAsia="zh-CN"/>
              </w:rPr>
              <w:t>Tx</w:t>
            </w:r>
            <w:proofErr w:type="spellEnd"/>
            <w:r w:rsidRPr="00682451">
              <w:rPr>
                <w:rFonts w:eastAsia="Yu Mincho"/>
                <w:lang w:eastAsia="zh-CN"/>
              </w:rPr>
              <w:t xml:space="preserve"> and Rx to Rx.  But since these are bands for shared spectrum with each band subject to its own LBT, then how can you ensure synchronization?</w:t>
            </w:r>
          </w:p>
        </w:tc>
      </w:tr>
      <w:tr w:rsidR="006C61BD" w14:paraId="0035AC97" w14:textId="77777777">
        <w:tc>
          <w:tcPr>
            <w:tcW w:w="1236" w:type="dxa"/>
            <w:vMerge w:val="restart"/>
          </w:tcPr>
          <w:p w14:paraId="6A0676A5" w14:textId="77777777" w:rsidR="006C61BD" w:rsidRDefault="004765B6">
            <w:pPr>
              <w:spacing w:after="120"/>
              <w:rPr>
                <w:rFonts w:eastAsiaTheme="minorEastAsia"/>
                <w:color w:val="0070C0"/>
                <w:lang w:val="en-US" w:eastAsia="zh-CN"/>
              </w:rPr>
            </w:pPr>
            <w:hyperlink r:id="rId36" w:history="1">
              <w:r w:rsidR="00903E8A">
                <w:rPr>
                  <w:rStyle w:val="Hyperlink"/>
                  <w:rFonts w:ascii="Arial" w:eastAsia="Yu Mincho" w:hAnsi="Arial" w:cs="Arial"/>
                  <w:b/>
                  <w:bCs/>
                  <w:sz w:val="16"/>
                  <w:szCs w:val="16"/>
                </w:rPr>
                <w:t>R4-2200176</w:t>
              </w:r>
            </w:hyperlink>
            <w:r w:rsidR="00903E8A">
              <w:rPr>
                <w:rFonts w:ascii="Arial" w:eastAsia="Yu Mincho" w:hAnsi="Arial" w:cs="Arial"/>
                <w:sz w:val="16"/>
                <w:szCs w:val="16"/>
              </w:rPr>
              <w:t xml:space="preserve"> TP to TR TR38.717-03-01 for CA_n46-n48-n96</w:t>
            </w:r>
          </w:p>
        </w:tc>
        <w:tc>
          <w:tcPr>
            <w:tcW w:w="9221" w:type="dxa"/>
          </w:tcPr>
          <w:p w14:paraId="15028531" w14:textId="77777777" w:rsidR="006C61BD" w:rsidRPr="00682451" w:rsidRDefault="00903E8A">
            <w:pPr>
              <w:spacing w:after="120"/>
              <w:rPr>
                <w:rFonts w:eastAsiaTheme="minorEastAsia"/>
                <w:lang w:val="en-US" w:eastAsia="zh-CN"/>
              </w:rPr>
            </w:pPr>
            <w:r w:rsidRPr="00682451">
              <w:rPr>
                <w:rFonts w:eastAsiaTheme="minorEastAsia"/>
                <w:lang w:val="en-US" w:eastAsia="zh-CN"/>
              </w:rPr>
              <w:t>Skyworks: assuming proper notes are agreed in the CA_n46-n96 TP, the note in Table 6.X.1-1 can be removed from the table. It is Ok to add a note outside the table to refer to the 2 band TP for the n46-n96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aspects. Since our understanding is that all 3 bands do not have simultaneous </w:t>
            </w:r>
            <w:proofErr w:type="spellStart"/>
            <w:r w:rsidRPr="00682451">
              <w:rPr>
                <w:rFonts w:eastAsiaTheme="minorEastAsia"/>
                <w:lang w:val="en-US" w:eastAsia="zh-CN"/>
              </w:rPr>
              <w:t>Tx</w:t>
            </w:r>
            <w:proofErr w:type="spellEnd"/>
            <w:r w:rsidRPr="00682451">
              <w:rPr>
                <w:rFonts w:eastAsiaTheme="minorEastAsia"/>
                <w:lang w:val="en-US" w:eastAsia="zh-CN"/>
              </w:rPr>
              <w:t xml:space="preserve">/Rx, the harmonic study is not needed and a simple note could point at that but it is OK. </w:t>
            </w:r>
            <w:proofErr w:type="gramStart"/>
            <w:r w:rsidRPr="00682451">
              <w:rPr>
                <w:rFonts w:eastAsiaTheme="minorEastAsia"/>
                <w:lang w:val="en-US" w:eastAsia="zh-CN"/>
              </w:rPr>
              <w:t>delta</w:t>
            </w:r>
            <w:proofErr w:type="gramEnd"/>
            <w:r w:rsidRPr="00682451">
              <w:rPr>
                <w:rFonts w:eastAsiaTheme="minorEastAsia"/>
                <w:lang w:val="en-US" w:eastAsia="zh-CN"/>
              </w:rPr>
              <w:t xml:space="preserve"> T and delta R on n46 and n96 should account for the fact that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is used so it is unclear why it is 0 for n46.</w:t>
            </w:r>
          </w:p>
          <w:p w14:paraId="1CBC55D6" w14:textId="77777777" w:rsidR="006C61BD" w:rsidRPr="00682451" w:rsidRDefault="00903E8A">
            <w:pPr>
              <w:spacing w:after="120"/>
              <w:rPr>
                <w:rFonts w:eastAsiaTheme="minorEastAsia"/>
                <w:lang w:val="en-US" w:eastAsia="zh-CN"/>
              </w:rPr>
            </w:pPr>
            <w:r w:rsidRPr="00682451">
              <w:rPr>
                <w:rFonts w:eastAsiaTheme="minorEastAsia"/>
                <w:lang w:val="en-US" w:eastAsia="zh-CN"/>
              </w:rPr>
              <w:t xml:space="preserve">BCS issue: 1UL </w:t>
            </w:r>
            <w:proofErr w:type="spellStart"/>
            <w:r w:rsidRPr="00682451">
              <w:rPr>
                <w:rFonts w:eastAsiaTheme="minorEastAsia"/>
                <w:lang w:val="en-US" w:eastAsia="zh-CN"/>
              </w:rPr>
              <w:t>config</w:t>
            </w:r>
            <w:proofErr w:type="spellEnd"/>
            <w:r w:rsidRPr="00682451">
              <w:rPr>
                <w:rFonts w:eastAsiaTheme="minorEastAsia"/>
                <w:lang w:val="en-US" w:eastAsia="zh-CN"/>
              </w:rPr>
              <w:t xml:space="preserve"> in 176 and 2UL in 059 are both BCS0, how do we distinguish?</w:t>
            </w:r>
          </w:p>
        </w:tc>
      </w:tr>
      <w:tr w:rsidR="006C61BD" w14:paraId="7993EA50" w14:textId="77777777">
        <w:tc>
          <w:tcPr>
            <w:tcW w:w="1236" w:type="dxa"/>
            <w:vMerge/>
          </w:tcPr>
          <w:p w14:paraId="262AD906" w14:textId="77777777" w:rsidR="006C61BD" w:rsidRDefault="006C61BD">
            <w:pPr>
              <w:spacing w:after="120"/>
              <w:rPr>
                <w:rStyle w:val="Hyperlink"/>
                <w:rFonts w:ascii="Arial" w:eastAsia="Yu Mincho" w:hAnsi="Arial" w:cs="Arial"/>
                <w:b/>
                <w:bCs/>
                <w:sz w:val="16"/>
                <w:szCs w:val="16"/>
              </w:rPr>
            </w:pPr>
          </w:p>
        </w:tc>
        <w:tc>
          <w:tcPr>
            <w:tcW w:w="9221" w:type="dxa"/>
          </w:tcPr>
          <w:p w14:paraId="54D48F8D" w14:textId="77777777" w:rsidR="006C61BD" w:rsidRPr="00682451" w:rsidRDefault="00903E8A">
            <w:pPr>
              <w:spacing w:after="120"/>
              <w:rPr>
                <w:rFonts w:eastAsiaTheme="minorEastAsia"/>
                <w:lang w:val="en-US" w:eastAsia="zh-CN"/>
              </w:rPr>
            </w:pPr>
            <w:r w:rsidRPr="00682451">
              <w:rPr>
                <w:rFonts w:eastAsiaTheme="minorEastAsia"/>
                <w:lang w:val="en-US" w:eastAsia="zh-CN"/>
              </w:rPr>
              <w:t xml:space="preserve">Charter Communications </w:t>
            </w:r>
            <w:proofErr w:type="spellStart"/>
            <w:r w:rsidRPr="00682451">
              <w:rPr>
                <w:rFonts w:eastAsiaTheme="minorEastAsia"/>
                <w:lang w:val="en-US" w:eastAsia="zh-CN"/>
              </w:rPr>
              <w:t>Inc</w:t>
            </w:r>
            <w:proofErr w:type="spellEnd"/>
            <w:r w:rsidRPr="00682451">
              <w:rPr>
                <w:rFonts w:eastAsiaTheme="minorEastAsia"/>
                <w:lang w:val="en-US" w:eastAsia="zh-CN"/>
              </w:rPr>
              <w:t xml:space="preserve">    Latest revision in Rev of R4-2200176.  Similar revisions were made on Rev2 of R4-2200059</w:t>
            </w:r>
          </w:p>
        </w:tc>
      </w:tr>
      <w:tr w:rsidR="006C61BD" w14:paraId="1A55B7C7" w14:textId="77777777">
        <w:tc>
          <w:tcPr>
            <w:tcW w:w="1236" w:type="dxa"/>
            <w:vMerge/>
          </w:tcPr>
          <w:p w14:paraId="3A90F3F4" w14:textId="77777777" w:rsidR="006C61BD" w:rsidRDefault="006C61BD">
            <w:pPr>
              <w:spacing w:after="120"/>
              <w:rPr>
                <w:rFonts w:eastAsiaTheme="minorEastAsia"/>
                <w:color w:val="0070C0"/>
                <w:lang w:val="en-US" w:eastAsia="zh-CN"/>
              </w:rPr>
            </w:pPr>
          </w:p>
        </w:tc>
        <w:tc>
          <w:tcPr>
            <w:tcW w:w="9221" w:type="dxa"/>
          </w:tcPr>
          <w:p w14:paraId="65EB98E7" w14:textId="77777777" w:rsidR="006C61BD" w:rsidRPr="00682451" w:rsidRDefault="00903E8A">
            <w:pPr>
              <w:spacing w:after="120"/>
              <w:rPr>
                <w:rFonts w:eastAsiaTheme="minorEastAsia"/>
                <w:lang w:val="en-US" w:eastAsia="zh-CN"/>
              </w:rPr>
            </w:pPr>
            <w:r w:rsidRPr="00682451">
              <w:rPr>
                <w:rFonts w:eastAsiaTheme="minorEastAsia"/>
                <w:lang w:val="en-US" w:eastAsia="zh-CN"/>
              </w:rPr>
              <w:t>Charter Communications Inc.  I will add the notes in n46-n96 and remove note in table 6.x.101.  Clarification on this input, “It is Ok to add a note outside the table to refer to the 2 band TP for the n46-n96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aspects”</w:t>
            </w:r>
            <w:proofErr w:type="gramStart"/>
            <w:r w:rsidRPr="00682451">
              <w:rPr>
                <w:rFonts w:eastAsiaTheme="minorEastAsia"/>
                <w:lang w:val="en-US" w:eastAsia="zh-CN"/>
              </w:rPr>
              <w:t>,  what</w:t>
            </w:r>
            <w:proofErr w:type="gramEnd"/>
            <w:r w:rsidRPr="00682451">
              <w:rPr>
                <w:rFonts w:eastAsiaTheme="minorEastAsia"/>
                <w:lang w:val="en-US" w:eastAsia="zh-CN"/>
              </w:rPr>
              <w:t xml:space="preserve"> would you suggest the note to be?</w:t>
            </w:r>
          </w:p>
        </w:tc>
      </w:tr>
      <w:tr w:rsidR="006C61BD" w14:paraId="20F4C016" w14:textId="77777777">
        <w:tc>
          <w:tcPr>
            <w:tcW w:w="1236" w:type="dxa"/>
            <w:vMerge/>
          </w:tcPr>
          <w:p w14:paraId="6578094F" w14:textId="77777777" w:rsidR="006C61BD" w:rsidRDefault="006C61BD">
            <w:pPr>
              <w:spacing w:after="120"/>
              <w:rPr>
                <w:rFonts w:eastAsiaTheme="minorEastAsia"/>
                <w:color w:val="0070C0"/>
                <w:lang w:val="en-US" w:eastAsia="zh-CN"/>
              </w:rPr>
            </w:pPr>
          </w:p>
        </w:tc>
        <w:tc>
          <w:tcPr>
            <w:tcW w:w="9221" w:type="dxa"/>
          </w:tcPr>
          <w:p w14:paraId="490A087F" w14:textId="77777777" w:rsidR="006C61BD" w:rsidRPr="00682451" w:rsidRDefault="00903E8A">
            <w:pPr>
              <w:spacing w:after="120"/>
              <w:rPr>
                <w:rFonts w:eastAsiaTheme="minorEastAsia"/>
                <w:lang w:val="en-US" w:eastAsia="zh-CN"/>
              </w:rPr>
            </w:pPr>
            <w:r w:rsidRPr="00682451">
              <w:rPr>
                <w:rFonts w:eastAsiaTheme="minorEastAsia"/>
                <w:lang w:val="en-US" w:eastAsia="zh-CN"/>
              </w:rPr>
              <w:t>Qualcomm:  Similar comment as above.  The REFSENS requirement states n46-n96 shall be synchronized in UL/DL configuration and frame boundary/timing but due to the uncertainty in LBT timing, how to you ensure that you remain synchronized?</w:t>
            </w:r>
          </w:p>
        </w:tc>
      </w:tr>
      <w:tr w:rsidR="006C61BD" w14:paraId="118009CE" w14:textId="77777777">
        <w:tc>
          <w:tcPr>
            <w:tcW w:w="1236" w:type="dxa"/>
            <w:vMerge w:val="restart"/>
          </w:tcPr>
          <w:p w14:paraId="6879DE90" w14:textId="77777777" w:rsidR="006C61BD" w:rsidRDefault="004765B6">
            <w:pPr>
              <w:spacing w:after="120"/>
              <w:rPr>
                <w:rFonts w:eastAsiaTheme="minorEastAsia"/>
                <w:color w:val="0070C0"/>
                <w:lang w:val="en-US" w:eastAsia="zh-CN"/>
              </w:rPr>
            </w:pPr>
            <w:hyperlink r:id="rId37" w:history="1">
              <w:r w:rsidR="00903E8A">
                <w:rPr>
                  <w:rStyle w:val="Hyperlink"/>
                  <w:rFonts w:ascii="Arial" w:eastAsia="Yu Mincho" w:hAnsi="Arial" w:cs="Arial"/>
                  <w:b/>
                  <w:bCs/>
                  <w:sz w:val="16"/>
                  <w:szCs w:val="16"/>
                </w:rPr>
                <w:t>R4-2200059</w:t>
              </w:r>
            </w:hyperlink>
            <w:r w:rsidR="00903E8A">
              <w:rPr>
                <w:rFonts w:ascii="Arial" w:eastAsia="Yu Mincho" w:hAnsi="Arial" w:cs="Arial"/>
                <w:sz w:val="16"/>
                <w:szCs w:val="16"/>
              </w:rPr>
              <w:t xml:space="preserve"> TP to TR 38.717.02-01 for CA_n46-n48--n96</w:t>
            </w:r>
          </w:p>
        </w:tc>
        <w:tc>
          <w:tcPr>
            <w:tcW w:w="9221" w:type="dxa"/>
          </w:tcPr>
          <w:p w14:paraId="265C1A99" w14:textId="77777777" w:rsidR="006C61BD" w:rsidRPr="00682451" w:rsidRDefault="00903E8A">
            <w:pPr>
              <w:spacing w:after="120"/>
              <w:rPr>
                <w:rFonts w:eastAsiaTheme="minorEastAsia"/>
                <w:lang w:val="en-US" w:eastAsia="zh-CN"/>
              </w:rPr>
            </w:pPr>
            <w:r w:rsidRPr="00682451">
              <w:rPr>
                <w:rFonts w:eastAsiaTheme="minorEastAsia"/>
                <w:lang w:val="en-US" w:eastAsia="zh-CN"/>
              </w:rPr>
              <w:t>Skyworks: assuming proper notes are agreed in the CA_n46-n96 TP, the note in Table 6.X.1-1 can be removed from the table. It is Ok to add a note outside the table to refer to the 2 band TP for the n46-n96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aspects. </w:t>
            </w:r>
            <w:proofErr w:type="gramStart"/>
            <w:r w:rsidRPr="00682451">
              <w:rPr>
                <w:rFonts w:eastAsiaTheme="minorEastAsia"/>
                <w:lang w:val="en-US" w:eastAsia="zh-CN"/>
              </w:rPr>
              <w:t>delta</w:t>
            </w:r>
            <w:proofErr w:type="gramEnd"/>
            <w:r w:rsidRPr="00682451">
              <w:rPr>
                <w:rFonts w:eastAsiaTheme="minorEastAsia"/>
                <w:lang w:val="en-US" w:eastAsia="zh-CN"/>
              </w:rPr>
              <w:t xml:space="preserve"> T and delta R on n46 and n96 should account for the fact that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is used so it is unclear why it is 0 for n46.</w:t>
            </w:r>
          </w:p>
          <w:p w14:paraId="367522B8" w14:textId="77777777" w:rsidR="006C61BD" w:rsidRPr="00682451" w:rsidRDefault="00903E8A">
            <w:pPr>
              <w:spacing w:after="120"/>
              <w:rPr>
                <w:rFonts w:ascii="Arial" w:eastAsia="Yu Mincho" w:hAnsi="Arial" w:cs="Arial"/>
                <w:sz w:val="18"/>
                <w:szCs w:val="18"/>
              </w:rPr>
            </w:pPr>
            <w:r w:rsidRPr="00682451">
              <w:rPr>
                <w:rFonts w:eastAsiaTheme="minorEastAsia"/>
                <w:lang w:val="en-US" w:eastAsia="zh-CN"/>
              </w:rPr>
              <w:t>Typo  “</w:t>
            </w:r>
            <w:r w:rsidRPr="00682451">
              <w:rPr>
                <w:rFonts w:ascii="Arial" w:eastAsia="Yu Mincho" w:hAnsi="Arial" w:cs="Arial"/>
                <w:sz w:val="18"/>
                <w:szCs w:val="18"/>
              </w:rPr>
              <w:t>CA_n48A-n96B</w:t>
            </w:r>
            <w:r w:rsidRPr="00682451">
              <w:rPr>
                <w:rFonts w:ascii="Arial" w:eastAsia="Yu Mincho" w:hAnsi="Arial" w:cs="Arial"/>
                <w:sz w:val="18"/>
                <w:szCs w:val="18"/>
                <w:highlight w:val="yellow"/>
              </w:rPr>
              <w:t>b</w:t>
            </w:r>
            <w:r w:rsidRPr="00682451">
              <w:rPr>
                <w:rFonts w:ascii="Arial" w:eastAsia="Yu Mincho" w:hAnsi="Arial" w:cs="Arial"/>
                <w:sz w:val="18"/>
                <w:szCs w:val="18"/>
              </w:rPr>
              <w:t>”</w:t>
            </w:r>
          </w:p>
          <w:p w14:paraId="46C1BD18" w14:textId="77777777" w:rsidR="006C61BD" w:rsidRPr="00682451" w:rsidRDefault="00903E8A">
            <w:pPr>
              <w:spacing w:after="120"/>
              <w:rPr>
                <w:rFonts w:eastAsiaTheme="minorEastAsia"/>
                <w:lang w:val="en-US" w:eastAsia="zh-CN"/>
              </w:rPr>
            </w:pPr>
            <w:r w:rsidRPr="00682451">
              <w:rPr>
                <w:rFonts w:eastAsiaTheme="minorEastAsia"/>
                <w:lang w:val="en-US" w:eastAsia="zh-CN"/>
              </w:rPr>
              <w:t xml:space="preserve">BCS issue: 1UL </w:t>
            </w:r>
            <w:proofErr w:type="spellStart"/>
            <w:r w:rsidRPr="00682451">
              <w:rPr>
                <w:rFonts w:eastAsiaTheme="minorEastAsia"/>
                <w:lang w:val="en-US" w:eastAsia="zh-CN"/>
              </w:rPr>
              <w:t>config</w:t>
            </w:r>
            <w:proofErr w:type="spellEnd"/>
            <w:r w:rsidRPr="00682451">
              <w:rPr>
                <w:rFonts w:eastAsiaTheme="minorEastAsia"/>
                <w:lang w:val="en-US" w:eastAsia="zh-CN"/>
              </w:rPr>
              <w:t xml:space="preserve"> in 176 and 2UL in 059 are both BCS0, how do we distinguish?</w:t>
            </w:r>
          </w:p>
        </w:tc>
      </w:tr>
      <w:tr w:rsidR="006C61BD" w14:paraId="7379F510" w14:textId="77777777">
        <w:tc>
          <w:tcPr>
            <w:tcW w:w="1236" w:type="dxa"/>
            <w:vMerge/>
          </w:tcPr>
          <w:p w14:paraId="7804CD45" w14:textId="77777777" w:rsidR="006C61BD" w:rsidRDefault="006C61BD">
            <w:pPr>
              <w:spacing w:after="120"/>
              <w:rPr>
                <w:rFonts w:eastAsiaTheme="minorEastAsia"/>
                <w:color w:val="0070C0"/>
                <w:lang w:val="en-US" w:eastAsia="zh-CN"/>
              </w:rPr>
            </w:pPr>
          </w:p>
        </w:tc>
        <w:tc>
          <w:tcPr>
            <w:tcW w:w="9221" w:type="dxa"/>
          </w:tcPr>
          <w:p w14:paraId="6B43BB10" w14:textId="77777777" w:rsidR="006C61BD" w:rsidRPr="00682451" w:rsidRDefault="00903E8A">
            <w:pPr>
              <w:spacing w:after="120"/>
              <w:rPr>
                <w:rFonts w:ascii="Arial" w:eastAsia="Malgun Gothic" w:hAnsi="Arial" w:cs="Arial"/>
                <w:lang w:eastAsia="ko-KR"/>
              </w:rPr>
            </w:pPr>
            <w:r w:rsidRPr="00682451">
              <w:rPr>
                <w:rFonts w:eastAsiaTheme="minorEastAsia"/>
                <w:lang w:val="en-US" w:eastAsia="zh-CN"/>
              </w:rPr>
              <w:t xml:space="preserve">Charter Communications </w:t>
            </w:r>
            <w:proofErr w:type="spellStart"/>
            <w:r w:rsidRPr="00682451">
              <w:rPr>
                <w:rFonts w:eastAsiaTheme="minorEastAsia"/>
                <w:lang w:val="en-US" w:eastAsia="zh-CN"/>
              </w:rPr>
              <w:t>inc</w:t>
            </w:r>
            <w:proofErr w:type="gramStart"/>
            <w:r w:rsidRPr="00682451">
              <w:rPr>
                <w:rFonts w:eastAsiaTheme="minorEastAsia"/>
                <w:lang w:val="en-US" w:eastAsia="zh-CN"/>
              </w:rPr>
              <w:t>.</w:t>
            </w:r>
            <w:proofErr w:type="spellEnd"/>
            <w:r w:rsidRPr="00682451">
              <w:rPr>
                <w:rFonts w:eastAsiaTheme="minorEastAsia"/>
                <w:lang w:val="en-US" w:eastAsia="zh-CN"/>
              </w:rPr>
              <w:t xml:space="preserve"> .</w:t>
            </w:r>
            <w:proofErr w:type="gramEnd"/>
            <w:r w:rsidRPr="00682451">
              <w:rPr>
                <w:rFonts w:eastAsiaTheme="minorEastAsia"/>
                <w:lang w:val="en-US" w:eastAsia="zh-CN"/>
              </w:rPr>
              <w:t xml:space="preserve">  I will add a new revision removing 6.x.2   I will also add to the note, “</w:t>
            </w:r>
            <w:r w:rsidRPr="00682451">
              <w:rPr>
                <w:rFonts w:ascii="Arial" w:eastAsia="Malgun Gothic" w:hAnsi="Arial" w:cs="Arial"/>
                <w:lang w:eastAsia="ko-KR"/>
              </w:rPr>
              <w:t>CA_n46-n96 with UL is not specified and it is only used on higher order BC’s.” is unclear since 2UL does not exist but 1UL will exist in higher order combos.”  That, “only 1UL in n46 or n96 will be allowed in higher order combos”.</w:t>
            </w:r>
          </w:p>
          <w:p w14:paraId="206C3D57" w14:textId="77777777" w:rsidR="006C61BD" w:rsidRPr="00682451" w:rsidRDefault="00903E8A">
            <w:pPr>
              <w:spacing w:after="120"/>
              <w:rPr>
                <w:rFonts w:eastAsiaTheme="minorEastAsia"/>
                <w:lang w:val="en-US" w:eastAsia="zh-CN"/>
              </w:rPr>
            </w:pPr>
            <w:r w:rsidRPr="00682451">
              <w:rPr>
                <w:rFonts w:ascii="Arial" w:eastAsia="Malgun Gothic" w:hAnsi="Arial" w:cs="Arial"/>
                <w:lang w:eastAsia="ko-KR"/>
              </w:rPr>
              <w:t>With regards to, “</w:t>
            </w:r>
            <w:r w:rsidRPr="00682451">
              <w:rPr>
                <w:rFonts w:eastAsiaTheme="minorEastAsia"/>
                <w:lang w:val="en-US" w:eastAsia="zh-CN"/>
              </w:rPr>
              <w:t>delta T and delta R on n46 and n96 should account for the fact that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is used so it is unclear why it is 0 for n46.”  I was reconsidering.  “0</w:t>
            </w:r>
            <w:proofErr w:type="gramStart"/>
            <w:r w:rsidRPr="00682451">
              <w:rPr>
                <w:rFonts w:eastAsiaTheme="minorEastAsia"/>
                <w:lang w:val="en-US" w:eastAsia="zh-CN"/>
              </w:rPr>
              <w:t>”  was</w:t>
            </w:r>
            <w:proofErr w:type="gramEnd"/>
            <w:r w:rsidRPr="00682451">
              <w:rPr>
                <w:rFonts w:eastAsiaTheme="minorEastAsia"/>
                <w:lang w:val="en-US" w:eastAsia="zh-CN"/>
              </w:rPr>
              <w:t xml:space="preserve"> assumed from other studies made on n46 but to your point, I believe from other studies 0.5 dB should be added.  Agree?  Once I get confirmation of all of this I will provide revisions to check.</w:t>
            </w:r>
          </w:p>
        </w:tc>
      </w:tr>
      <w:tr w:rsidR="006C61BD" w14:paraId="06428A4F" w14:textId="77777777">
        <w:tc>
          <w:tcPr>
            <w:tcW w:w="1236" w:type="dxa"/>
            <w:vMerge/>
          </w:tcPr>
          <w:p w14:paraId="28BB6B70" w14:textId="77777777" w:rsidR="006C61BD" w:rsidRDefault="006C61BD">
            <w:pPr>
              <w:spacing w:after="120"/>
              <w:rPr>
                <w:rFonts w:eastAsiaTheme="minorEastAsia"/>
                <w:color w:val="0070C0"/>
                <w:lang w:val="en-US" w:eastAsia="zh-CN"/>
              </w:rPr>
            </w:pPr>
          </w:p>
        </w:tc>
        <w:tc>
          <w:tcPr>
            <w:tcW w:w="9221" w:type="dxa"/>
          </w:tcPr>
          <w:p w14:paraId="39156EA5" w14:textId="77777777" w:rsidR="006C61BD" w:rsidRPr="00682451" w:rsidRDefault="00903E8A">
            <w:pPr>
              <w:spacing w:after="120"/>
              <w:rPr>
                <w:rFonts w:eastAsiaTheme="minorEastAsia"/>
                <w:lang w:val="en-US" w:eastAsia="zh-CN"/>
              </w:rPr>
            </w:pPr>
            <w:r w:rsidRPr="00682451">
              <w:rPr>
                <w:rFonts w:eastAsiaTheme="minorEastAsia"/>
                <w:lang w:val="en-US" w:eastAsia="zh-CN"/>
              </w:rPr>
              <w:t>Qualcomm:  Same question as above</w:t>
            </w:r>
          </w:p>
        </w:tc>
      </w:tr>
    </w:tbl>
    <w:p w14:paraId="41C0AE6C" w14:textId="77777777" w:rsidR="006C61BD" w:rsidRDefault="00903E8A">
      <w:pPr>
        <w:pStyle w:val="Heading2"/>
      </w:pPr>
      <w:r>
        <w:t>Summary</w:t>
      </w:r>
      <w:r>
        <w:rPr>
          <w:rFonts w:hint="eastAsia"/>
        </w:rPr>
        <w:t xml:space="preserve"> for 1st round </w:t>
      </w:r>
    </w:p>
    <w:p w14:paraId="17F04824" w14:textId="77777777" w:rsidR="006C61BD" w:rsidRDefault="00903E8A">
      <w:pPr>
        <w:pStyle w:val="Heading3"/>
        <w:rPr>
          <w:sz w:val="24"/>
          <w:szCs w:val="16"/>
        </w:rPr>
      </w:pPr>
      <w:r>
        <w:rPr>
          <w:sz w:val="24"/>
          <w:szCs w:val="16"/>
        </w:rPr>
        <w:t xml:space="preserve">Open issues </w:t>
      </w:r>
    </w:p>
    <w:p w14:paraId="780C5DEC" w14:textId="77777777" w:rsidR="006C61BD" w:rsidRDefault="00903E8A">
      <w:pPr>
        <w:spacing w:after="0"/>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9396"/>
      </w:tblGrid>
      <w:tr w:rsidR="006C61BD" w14:paraId="2AC3FD9A" w14:textId="77777777">
        <w:tc>
          <w:tcPr>
            <w:tcW w:w="1242" w:type="dxa"/>
          </w:tcPr>
          <w:p w14:paraId="0D7C2691" w14:textId="77777777" w:rsidR="006C61BD" w:rsidRDefault="006C61BD">
            <w:pPr>
              <w:spacing w:after="0"/>
              <w:rPr>
                <w:rFonts w:eastAsiaTheme="minorEastAsia"/>
                <w:b/>
                <w:bCs/>
                <w:color w:val="0070C0"/>
                <w:lang w:val="en-US" w:eastAsia="zh-CN"/>
              </w:rPr>
            </w:pPr>
          </w:p>
        </w:tc>
        <w:tc>
          <w:tcPr>
            <w:tcW w:w="9396" w:type="dxa"/>
          </w:tcPr>
          <w:p w14:paraId="6EE037A7"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6C61BD" w14:paraId="70852407" w14:textId="77777777">
        <w:tc>
          <w:tcPr>
            <w:tcW w:w="1242" w:type="dxa"/>
          </w:tcPr>
          <w:p w14:paraId="3BE4C135"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6.1</w:t>
            </w:r>
          </w:p>
          <w:p w14:paraId="51D4D3F0" w14:textId="77777777" w:rsidR="006C61BD" w:rsidRDefault="00903E8A">
            <w:pPr>
              <w:spacing w:after="0"/>
              <w:rPr>
                <w:rFonts w:eastAsiaTheme="minorEastAsia"/>
                <w:color w:val="0070C0"/>
                <w:lang w:val="en-US" w:eastAsia="zh-CN"/>
              </w:rPr>
            </w:pPr>
            <w:r>
              <w:rPr>
                <w:rFonts w:eastAsiaTheme="minorEastAsia"/>
                <w:color w:val="0070C0"/>
                <w:lang w:val="en-US" w:eastAsia="zh-CN"/>
              </w:rPr>
              <w:t>DC_2_n25</w:t>
            </w:r>
          </w:p>
        </w:tc>
        <w:tc>
          <w:tcPr>
            <w:tcW w:w="9396" w:type="dxa"/>
          </w:tcPr>
          <w:p w14:paraId="6CD3752D" w14:textId="77777777" w:rsidR="006C61BD" w:rsidRDefault="00903E8A">
            <w:pPr>
              <w:spacing w:after="0"/>
              <w:rPr>
                <w:rFonts w:eastAsiaTheme="minorEastAsia"/>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There is agreement that n25 UL MSD to band 2 is an issue and is more stringent than DC_2_n2 due to smaller gap. MSD is anticipated to be important due to IMD3 relation. A DC_2_n25 combinations is needed to be introduced with only UL in n25 and co-</w:t>
            </w:r>
            <w:proofErr w:type="spellStart"/>
            <w:r>
              <w:rPr>
                <w:rFonts w:eastAsiaTheme="minorEastAsia"/>
                <w:lang w:val="en-US" w:eastAsia="zh-CN"/>
              </w:rPr>
              <w:t>banding</w:t>
            </w:r>
            <w:proofErr w:type="spellEnd"/>
            <w:r>
              <w:rPr>
                <w:rFonts w:eastAsiaTheme="minorEastAsia"/>
                <w:lang w:val="en-US" w:eastAsia="zh-CN"/>
              </w:rPr>
              <w:t>/higher order combination notes</w:t>
            </w:r>
          </w:p>
          <w:p w14:paraId="07433B22"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Pr>
                <w:rFonts w:eastAsiaTheme="minorEastAsia"/>
                <w:lang w:val="en-US" w:eastAsia="zh-CN"/>
              </w:rPr>
              <w:t>A</w:t>
            </w:r>
            <w:proofErr w:type="spellEnd"/>
            <w:r>
              <w:rPr>
                <w:rFonts w:eastAsiaTheme="minorEastAsia"/>
                <w:lang w:val="en-US" w:eastAsia="zh-CN"/>
              </w:rPr>
              <w:t xml:space="preserve"> TP can be generated that at least captures the combination, the MSD test point and MSD values further discussed in Rd2</w:t>
            </w:r>
          </w:p>
          <w:p w14:paraId="39403D87" w14:textId="77777777" w:rsidR="006C61BD" w:rsidRDefault="00903E8A">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lang w:val="en-US" w:eastAsia="zh-CN"/>
              </w:rPr>
              <w:t>Rd2 discuss TP content directly</w:t>
            </w:r>
          </w:p>
        </w:tc>
      </w:tr>
      <w:tr w:rsidR="006C61BD" w14:paraId="45405CB6" w14:textId="77777777">
        <w:tc>
          <w:tcPr>
            <w:tcW w:w="1242" w:type="dxa"/>
          </w:tcPr>
          <w:p w14:paraId="3EC42564" w14:textId="77777777" w:rsidR="006C61BD" w:rsidRDefault="00903E8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6.2</w:t>
            </w:r>
          </w:p>
        </w:tc>
        <w:tc>
          <w:tcPr>
            <w:tcW w:w="9396" w:type="dxa"/>
          </w:tcPr>
          <w:p w14:paraId="05DB491F"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lang w:val="en-US" w:eastAsia="zh-CN"/>
              </w:rPr>
              <w:t>There is agreement that CA_n46-n96 is needed and should be based on co-</w:t>
            </w:r>
            <w:proofErr w:type="spellStart"/>
            <w:r>
              <w:rPr>
                <w:rFonts w:eastAsiaTheme="minorEastAsia"/>
                <w:lang w:val="en-US" w:eastAsia="zh-CN"/>
              </w:rPr>
              <w:t>banding</w:t>
            </w:r>
            <w:proofErr w:type="spellEnd"/>
            <w:r>
              <w:rPr>
                <w:rFonts w:eastAsiaTheme="minorEastAsia"/>
                <w:lang w:val="en-US" w:eastAsia="zh-CN"/>
              </w:rPr>
              <w:t xml:space="preserve"> with associated notes. However there is questions about the feasibility of non-simultaneous </w:t>
            </w:r>
            <w:proofErr w:type="spellStart"/>
            <w:r>
              <w:rPr>
                <w:rFonts w:eastAsiaTheme="minorEastAsia"/>
                <w:lang w:val="en-US" w:eastAsia="zh-CN"/>
              </w:rPr>
              <w:t>Tx</w:t>
            </w:r>
            <w:proofErr w:type="spellEnd"/>
            <w:r>
              <w:rPr>
                <w:rFonts w:eastAsiaTheme="minorEastAsia"/>
                <w:lang w:val="en-US" w:eastAsia="zh-CN"/>
              </w:rPr>
              <w:t>/Rx between n46 and n96 with the LBT process, this question would also apply to 3 band cases n46-n48-n96</w:t>
            </w:r>
          </w:p>
          <w:p w14:paraId="4890CAEE" w14:textId="77777777" w:rsidR="006C61BD" w:rsidRDefault="00903E8A">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lang w:val="en-US" w:eastAsia="zh-CN"/>
              </w:rPr>
              <w:t>TP for CA_n46-n96 is generated but simultaneous TX/RX or not should be further discussed and implications assessed</w:t>
            </w:r>
          </w:p>
          <w:p w14:paraId="75C5EDCA" w14:textId="77777777" w:rsidR="006C61BD" w:rsidRDefault="00903E8A">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Further discuss simultaneous </w:t>
            </w:r>
            <w:proofErr w:type="spellStart"/>
            <w:r>
              <w:rPr>
                <w:rFonts w:eastAsiaTheme="minorEastAsia"/>
                <w:lang w:val="en-US" w:eastAsia="zh-CN"/>
              </w:rPr>
              <w:t>Tx</w:t>
            </w:r>
            <w:proofErr w:type="spellEnd"/>
            <w:r>
              <w:rPr>
                <w:rFonts w:eastAsiaTheme="minorEastAsia"/>
                <w:lang w:val="en-US" w:eastAsia="zh-CN"/>
              </w:rPr>
              <w:t>/Rx and comment on TP directly</w:t>
            </w:r>
          </w:p>
        </w:tc>
      </w:tr>
    </w:tbl>
    <w:p w14:paraId="228D6698" w14:textId="77777777" w:rsidR="006C61BD" w:rsidRDefault="00903E8A">
      <w:pPr>
        <w:pStyle w:val="Heading2"/>
        <w:rPr>
          <w:lang w:val="en-US"/>
        </w:rPr>
      </w:pPr>
      <w:r>
        <w:rPr>
          <w:lang w:val="en-US"/>
        </w:rPr>
        <w:lastRenderedPageBreak/>
        <w:t xml:space="preserve">Discussion on 2nd round </w:t>
      </w:r>
    </w:p>
    <w:p w14:paraId="25A5AB50" w14:textId="77777777" w:rsidR="006C61BD" w:rsidRDefault="00903E8A">
      <w:pPr>
        <w:pStyle w:val="Heading3"/>
        <w:rPr>
          <w:sz w:val="24"/>
          <w:szCs w:val="16"/>
        </w:rPr>
      </w:pPr>
      <w:r>
        <w:rPr>
          <w:sz w:val="24"/>
          <w:szCs w:val="16"/>
        </w:rPr>
        <w:t xml:space="preserve">Open issues </w:t>
      </w:r>
    </w:p>
    <w:p w14:paraId="5FA9EA96" w14:textId="77777777" w:rsidR="006C61BD" w:rsidRDefault="00903E8A">
      <w:pPr>
        <w:pStyle w:val="Heading4"/>
      </w:pPr>
      <w:r>
        <w:t>Sub-topic 1-1: Equal PSD</w:t>
      </w:r>
    </w:p>
    <w:p w14:paraId="1499641F" w14:textId="77777777" w:rsidR="006C61BD" w:rsidRDefault="00903E8A">
      <w:pPr>
        <w:rPr>
          <w:lang w:val="en-US" w:eastAsia="zh-CN"/>
        </w:rPr>
      </w:pPr>
      <w:r>
        <w:rPr>
          <w:lang w:val="en-US" w:eastAsia="zh-CN"/>
        </w:rPr>
        <w:t>Issue 6-1: DC_2_n25 MSD, comment in TP directly and provide input to 1UL in n25 MSD test point an value (&gt;DC_2_n2)</w:t>
      </w:r>
    </w:p>
    <w:p w14:paraId="5BA2B4C1" w14:textId="77777777" w:rsidR="006C61BD" w:rsidRDefault="00903E8A">
      <w:pPr>
        <w:rPr>
          <w:lang w:val="en-US" w:eastAsia="zh-CN"/>
        </w:rPr>
      </w:pPr>
      <w:proofErr w:type="gramStart"/>
      <w:r>
        <w:rPr>
          <w:lang w:val="en-US" w:eastAsia="zh-CN"/>
        </w:rPr>
        <w:t xml:space="preserve">Issue 6-1: CA_n46-n96 simultaneous </w:t>
      </w:r>
      <w:proofErr w:type="spellStart"/>
      <w:r>
        <w:rPr>
          <w:lang w:val="en-US" w:eastAsia="zh-CN"/>
        </w:rPr>
        <w:t>Tx</w:t>
      </w:r>
      <w:proofErr w:type="spellEnd"/>
      <w:r>
        <w:rPr>
          <w:lang w:val="en-US" w:eastAsia="zh-CN"/>
        </w:rPr>
        <w:t xml:space="preserve"> RX feasibility and impact on co-</w:t>
      </w:r>
      <w:proofErr w:type="spellStart"/>
      <w:r>
        <w:rPr>
          <w:lang w:val="en-US" w:eastAsia="zh-CN"/>
        </w:rPr>
        <w:t>banding</w:t>
      </w:r>
      <w:proofErr w:type="spellEnd"/>
      <w:r>
        <w:rPr>
          <w:lang w:val="en-US" w:eastAsia="zh-CN"/>
        </w:rPr>
        <w:t>, higher order cases and potential MSD.</w:t>
      </w:r>
      <w:proofErr w:type="gramEnd"/>
    </w:p>
    <w:p w14:paraId="0BFD327F" w14:textId="77777777" w:rsidR="006C61BD" w:rsidRDefault="00903E8A">
      <w:pPr>
        <w:rPr>
          <w:lang w:val="en-US" w:eastAsia="zh-CN"/>
        </w:rPr>
      </w:pPr>
      <w:r>
        <w:rPr>
          <w:lang w:val="en-US" w:eastAsia="zh-CN"/>
        </w:rPr>
        <w:t xml:space="preserve">Way forward: TP can be started ion the assumption of non-simultaneous </w:t>
      </w:r>
      <w:proofErr w:type="spellStart"/>
      <w:r>
        <w:rPr>
          <w:lang w:val="en-US" w:eastAsia="zh-CN"/>
        </w:rPr>
        <w:t>Tx</w:t>
      </w:r>
      <w:proofErr w:type="spellEnd"/>
      <w:r>
        <w:rPr>
          <w:lang w:val="en-US" w:eastAsia="zh-CN"/>
        </w:rPr>
        <w:t xml:space="preserve">/Rx and need to capture outcome of the discussion on simultaneous </w:t>
      </w:r>
      <w:proofErr w:type="spellStart"/>
      <w:r>
        <w:rPr>
          <w:lang w:val="en-US" w:eastAsia="zh-CN"/>
        </w:rPr>
        <w:t>Tx</w:t>
      </w:r>
      <w:proofErr w:type="spellEnd"/>
      <w:r>
        <w:rPr>
          <w:lang w:val="en-US" w:eastAsia="zh-CN"/>
        </w:rPr>
        <w:t>/Rx</w:t>
      </w:r>
    </w:p>
    <w:p w14:paraId="0B86F893" w14:textId="77777777" w:rsidR="006C61BD" w:rsidRDefault="00903E8A">
      <w:pPr>
        <w:pStyle w:val="Heading3"/>
        <w:rPr>
          <w:sz w:val="24"/>
          <w:szCs w:val="16"/>
        </w:rPr>
      </w:pPr>
      <w:r>
        <w:rPr>
          <w:sz w:val="24"/>
          <w:szCs w:val="16"/>
        </w:rPr>
        <w:t>Companies views’ collection for 2nd round</w:t>
      </w:r>
    </w:p>
    <w:p w14:paraId="53FAC8FD" w14:textId="77777777" w:rsidR="006C61BD" w:rsidRDefault="00903E8A">
      <w:pPr>
        <w:pStyle w:val="Heading4"/>
      </w:pPr>
      <w:r>
        <w:t>Open issues</w:t>
      </w:r>
    </w:p>
    <w:p w14:paraId="56FD647B" w14:textId="77777777" w:rsidR="006C61BD" w:rsidRDefault="00903E8A">
      <w:pPr>
        <w:spacing w:after="0"/>
        <w:rPr>
          <w:bCs/>
          <w:color w:val="0070C0"/>
          <w:u w:val="single"/>
          <w:lang w:eastAsia="ko-KR"/>
        </w:rPr>
      </w:pPr>
      <w:r>
        <w:rPr>
          <w:bCs/>
          <w:color w:val="0070C0"/>
          <w:u w:val="single"/>
          <w:lang w:eastAsia="ko-KR"/>
        </w:rPr>
        <w:t>Sub topic 6-2</w:t>
      </w:r>
    </w:p>
    <w:tbl>
      <w:tblPr>
        <w:tblStyle w:val="TableGrid"/>
        <w:tblW w:w="0" w:type="auto"/>
        <w:tblLook w:val="04A0" w:firstRow="1" w:lastRow="0" w:firstColumn="1" w:lastColumn="0" w:noHBand="0" w:noVBand="1"/>
      </w:tblPr>
      <w:tblGrid>
        <w:gridCol w:w="1583"/>
        <w:gridCol w:w="9100"/>
      </w:tblGrid>
      <w:tr w:rsidR="006C61BD" w14:paraId="14A3F2AF" w14:textId="77777777">
        <w:tc>
          <w:tcPr>
            <w:tcW w:w="1236" w:type="dxa"/>
          </w:tcPr>
          <w:p w14:paraId="5204A2F7"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9402" w:type="dxa"/>
          </w:tcPr>
          <w:p w14:paraId="16ECC73B"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Comments</w:t>
            </w:r>
          </w:p>
        </w:tc>
      </w:tr>
      <w:tr w:rsidR="006C61BD" w14:paraId="600C9E7C" w14:textId="77777777">
        <w:tc>
          <w:tcPr>
            <w:tcW w:w="1236" w:type="dxa"/>
          </w:tcPr>
          <w:p w14:paraId="70A1EBA7" w14:textId="77777777" w:rsidR="006C61BD" w:rsidRPr="00682451" w:rsidRDefault="00903E8A">
            <w:pPr>
              <w:spacing w:after="0"/>
              <w:rPr>
                <w:rFonts w:eastAsiaTheme="minorEastAsia"/>
                <w:lang w:val="en-US" w:eastAsia="zh-CN"/>
              </w:rPr>
            </w:pPr>
            <w:r w:rsidRPr="00682451">
              <w:rPr>
                <w:rFonts w:eastAsiaTheme="minorEastAsia"/>
                <w:lang w:val="en-US" w:eastAsia="zh-CN"/>
              </w:rPr>
              <w:t>Skyworks</w:t>
            </w:r>
          </w:p>
        </w:tc>
        <w:tc>
          <w:tcPr>
            <w:tcW w:w="9402" w:type="dxa"/>
          </w:tcPr>
          <w:p w14:paraId="6A01BF16" w14:textId="196E62E2" w:rsidR="006C61BD" w:rsidRPr="00682451" w:rsidRDefault="00903E8A">
            <w:pPr>
              <w:spacing w:after="0"/>
              <w:rPr>
                <w:rFonts w:eastAsiaTheme="minorEastAsia"/>
                <w:lang w:val="en-US" w:eastAsia="zh-CN"/>
              </w:rPr>
            </w:pPr>
            <w:r w:rsidRPr="00682451">
              <w:rPr>
                <w:rFonts w:eastAsiaTheme="minorEastAsia"/>
                <w:lang w:val="en-US" w:eastAsia="zh-CN"/>
              </w:rPr>
              <w:t xml:space="preserve">CA_n46-n96 non-simultaneous </w:t>
            </w:r>
            <w:proofErr w:type="spellStart"/>
            <w:r w:rsidRPr="00682451">
              <w:rPr>
                <w:rFonts w:eastAsiaTheme="minorEastAsia"/>
                <w:lang w:val="en-US" w:eastAsia="zh-CN"/>
              </w:rPr>
              <w:t>Tx</w:t>
            </w:r>
            <w:proofErr w:type="spellEnd"/>
            <w:r w:rsidRPr="00682451">
              <w:rPr>
                <w:rFonts w:eastAsiaTheme="minorEastAsia"/>
                <w:lang w:val="en-US" w:eastAsia="zh-CN"/>
              </w:rPr>
              <w:t>/Rx assumption seems very restrictive for DL opportunities given that each band is subject to LBT with other technologies that are not synchronized in the two bands but there may be options for LBT in each band and it should be OK with co-</w:t>
            </w:r>
            <w:proofErr w:type="spellStart"/>
            <w:r w:rsidRPr="00682451">
              <w:rPr>
                <w:rFonts w:eastAsiaTheme="minorEastAsia"/>
                <w:lang w:val="en-US" w:eastAsia="zh-CN"/>
              </w:rPr>
              <w:t>banding</w:t>
            </w:r>
            <w:proofErr w:type="spellEnd"/>
            <w:r w:rsidRPr="00682451">
              <w:rPr>
                <w:rFonts w:eastAsiaTheme="minorEastAsia"/>
                <w:lang w:val="en-US" w:eastAsia="zh-CN"/>
              </w:rPr>
              <w:t xml:space="preserve"> as long as interfering power in one band is within +/-6dB of the wanted signal (i.e. can use the same front end gain setting). It should be noted that for the higher CA_n46-n48-n96 supporting non-</w:t>
            </w:r>
            <w:proofErr w:type="spellStart"/>
            <w:r w:rsidRPr="00682451">
              <w:rPr>
                <w:rFonts w:eastAsiaTheme="minorEastAsia"/>
                <w:lang w:val="en-US" w:eastAsia="zh-CN"/>
              </w:rPr>
              <w:t>simulatneous</w:t>
            </w:r>
            <w:proofErr w:type="spellEnd"/>
            <w:r w:rsidRPr="00682451">
              <w:rPr>
                <w:rFonts w:eastAsiaTheme="minorEastAsia"/>
                <w:lang w:val="en-US" w:eastAsia="zh-CN"/>
              </w:rPr>
              <w:t xml:space="preserve"> </w:t>
            </w:r>
            <w:proofErr w:type="spellStart"/>
            <w:r w:rsidRPr="00682451">
              <w:rPr>
                <w:rFonts w:eastAsiaTheme="minorEastAsia"/>
                <w:lang w:val="en-US" w:eastAsia="zh-CN"/>
              </w:rPr>
              <w:t>Tx</w:t>
            </w:r>
            <w:proofErr w:type="spellEnd"/>
            <w:r w:rsidRPr="00682451">
              <w:rPr>
                <w:rFonts w:eastAsiaTheme="minorEastAsia"/>
                <w:lang w:val="en-US" w:eastAsia="zh-CN"/>
              </w:rPr>
              <w:t>/Rx may be even further restrictive as there is no synchronization between interference in n46 and n96 DL/UL and band n48 DL/UL</w:t>
            </w:r>
          </w:p>
        </w:tc>
      </w:tr>
      <w:tr w:rsidR="006C61BD" w14:paraId="0E50D93C" w14:textId="77777777">
        <w:tc>
          <w:tcPr>
            <w:tcW w:w="1236" w:type="dxa"/>
          </w:tcPr>
          <w:p w14:paraId="5F28DFAD" w14:textId="77777777" w:rsidR="006C61BD" w:rsidRPr="00682451" w:rsidRDefault="00903E8A">
            <w:pPr>
              <w:spacing w:after="0"/>
              <w:rPr>
                <w:rFonts w:eastAsiaTheme="minorEastAsia"/>
                <w:lang w:val="en-US" w:eastAsia="zh-CN"/>
              </w:rPr>
            </w:pPr>
            <w:r w:rsidRPr="00682451">
              <w:rPr>
                <w:rFonts w:eastAsiaTheme="minorEastAsia"/>
                <w:lang w:val="en-US" w:eastAsia="zh-CN"/>
              </w:rPr>
              <w:t>Qualcomm</w:t>
            </w:r>
          </w:p>
        </w:tc>
        <w:tc>
          <w:tcPr>
            <w:tcW w:w="9402" w:type="dxa"/>
          </w:tcPr>
          <w:p w14:paraId="3E19C784" w14:textId="77777777" w:rsidR="006C61BD" w:rsidRPr="00682451" w:rsidRDefault="00903E8A">
            <w:pPr>
              <w:spacing w:after="0"/>
              <w:rPr>
                <w:rFonts w:eastAsiaTheme="minorEastAsia"/>
                <w:lang w:val="en-US" w:eastAsia="zh-CN"/>
              </w:rPr>
            </w:pPr>
            <w:r w:rsidRPr="00682451">
              <w:rPr>
                <w:rFonts w:eastAsiaTheme="minorEastAsia"/>
                <w:lang w:val="en-US" w:eastAsia="zh-CN"/>
              </w:rPr>
              <w:t xml:space="preserve">We also think that non-simultaneous transmission between an LBT-based carrier and any other carrier (either LBT-based or not) is going to be very restrictive on scheduling such that the performance would not be satisfactory and depending on network congestion may not even be usable.  We suggest that a filtering solution whereby cross-band isolation (if possible) can be provided would be far superior.  Anyways, a UE that supports simultaneous </w:t>
            </w:r>
            <w:proofErr w:type="spellStart"/>
            <w:r w:rsidRPr="00682451">
              <w:rPr>
                <w:rFonts w:eastAsiaTheme="minorEastAsia"/>
                <w:lang w:val="en-US" w:eastAsia="zh-CN"/>
              </w:rPr>
              <w:t>Tx</w:t>
            </w:r>
            <w:proofErr w:type="spellEnd"/>
            <w:r w:rsidRPr="00682451">
              <w:rPr>
                <w:rFonts w:eastAsiaTheme="minorEastAsia"/>
                <w:lang w:val="en-US" w:eastAsia="zh-CN"/>
              </w:rPr>
              <w:t xml:space="preserve">/Rx is a superset so would work well even if the network could schedule so that there is no </w:t>
            </w:r>
            <w:proofErr w:type="spellStart"/>
            <w:r w:rsidRPr="00682451">
              <w:rPr>
                <w:rFonts w:eastAsiaTheme="minorEastAsia"/>
                <w:lang w:val="en-US" w:eastAsia="zh-CN"/>
              </w:rPr>
              <w:t>Tx</w:t>
            </w:r>
            <w:proofErr w:type="spellEnd"/>
            <w:r w:rsidRPr="00682451">
              <w:rPr>
                <w:rFonts w:eastAsiaTheme="minorEastAsia"/>
                <w:lang w:val="en-US" w:eastAsia="zh-CN"/>
              </w:rPr>
              <w:t>/Rx conflict, but would not require such intricate scheduling.</w:t>
            </w:r>
          </w:p>
          <w:p w14:paraId="7E07DA5B" w14:textId="77777777" w:rsidR="009A6BB9" w:rsidRPr="00682451" w:rsidRDefault="009A6BB9">
            <w:pPr>
              <w:spacing w:after="0"/>
              <w:rPr>
                <w:rFonts w:eastAsiaTheme="minorEastAsia"/>
                <w:lang w:val="en-US" w:eastAsia="zh-CN"/>
              </w:rPr>
            </w:pPr>
          </w:p>
        </w:tc>
      </w:tr>
      <w:tr w:rsidR="009A6BB9" w14:paraId="5D6358A7" w14:textId="77777777">
        <w:tc>
          <w:tcPr>
            <w:tcW w:w="1236" w:type="dxa"/>
          </w:tcPr>
          <w:p w14:paraId="4EAA9628" w14:textId="77777777" w:rsidR="009A6BB9" w:rsidRPr="00682451" w:rsidRDefault="009A6BB9">
            <w:pPr>
              <w:spacing w:after="0"/>
              <w:rPr>
                <w:rFonts w:eastAsiaTheme="minorEastAsia"/>
                <w:lang w:val="en-US" w:eastAsia="zh-CN"/>
              </w:rPr>
            </w:pPr>
            <w:r w:rsidRPr="00682451">
              <w:rPr>
                <w:rFonts w:eastAsiaTheme="minorEastAsia"/>
                <w:lang w:val="en-US" w:eastAsia="zh-CN"/>
              </w:rPr>
              <w:t>Charter Communications Inc.</w:t>
            </w:r>
          </w:p>
        </w:tc>
        <w:tc>
          <w:tcPr>
            <w:tcW w:w="9402" w:type="dxa"/>
          </w:tcPr>
          <w:p w14:paraId="014F61B0" w14:textId="77777777" w:rsidR="009A6BB9" w:rsidRPr="00682451" w:rsidRDefault="009A6BB9">
            <w:pPr>
              <w:spacing w:after="0"/>
              <w:rPr>
                <w:rFonts w:eastAsiaTheme="minorEastAsia"/>
                <w:lang w:val="en-US" w:eastAsia="zh-CN"/>
              </w:rPr>
            </w:pPr>
            <w:r w:rsidRPr="00682451">
              <w:rPr>
                <w:rFonts w:eastAsiaTheme="minorEastAsia"/>
                <w:lang w:val="en-US" w:eastAsia="zh-CN"/>
              </w:rPr>
              <w:t xml:space="preserve">Question for clarification.  How about adding MSD to address any possible synchronization issues as a result of LBT? </w:t>
            </w:r>
          </w:p>
        </w:tc>
      </w:tr>
      <w:tr w:rsidR="00355474" w14:paraId="161F807A" w14:textId="77777777">
        <w:tc>
          <w:tcPr>
            <w:tcW w:w="1236" w:type="dxa"/>
          </w:tcPr>
          <w:p w14:paraId="605D271F" w14:textId="51907966" w:rsidR="00355474" w:rsidRPr="00682451" w:rsidRDefault="00355474">
            <w:pPr>
              <w:spacing w:after="0"/>
              <w:rPr>
                <w:rFonts w:eastAsiaTheme="minorEastAsia"/>
                <w:lang w:val="en-US" w:eastAsia="zh-CN"/>
              </w:rPr>
            </w:pPr>
            <w:r w:rsidRPr="00682451">
              <w:rPr>
                <w:rFonts w:eastAsiaTheme="minorEastAsia"/>
                <w:lang w:val="en-US" w:eastAsia="zh-CN"/>
              </w:rPr>
              <w:t>Skyworks</w:t>
            </w:r>
          </w:p>
        </w:tc>
        <w:tc>
          <w:tcPr>
            <w:tcW w:w="9402" w:type="dxa"/>
          </w:tcPr>
          <w:p w14:paraId="70B2CAEB" w14:textId="2FA47FC2" w:rsidR="00355474" w:rsidRPr="00682451" w:rsidRDefault="00355474">
            <w:pPr>
              <w:spacing w:after="0"/>
              <w:rPr>
                <w:rFonts w:eastAsiaTheme="minorEastAsia"/>
                <w:lang w:val="en-US" w:eastAsia="zh-CN"/>
              </w:rPr>
            </w:pPr>
            <w:r w:rsidRPr="00682451">
              <w:rPr>
                <w:rFonts w:eastAsiaTheme="minorEastAsia"/>
                <w:lang w:val="en-US" w:eastAsia="zh-CN"/>
              </w:rPr>
              <w:t xml:space="preserve">(not as moderator) Given the situation we suggest that we agree the combinations with the </w:t>
            </w:r>
            <w:proofErr w:type="spellStart"/>
            <w:r w:rsidRPr="00682451">
              <w:rPr>
                <w:rFonts w:eastAsiaTheme="minorEastAsia"/>
                <w:lang w:val="en-US" w:eastAsia="zh-CN"/>
              </w:rPr>
              <w:t>the</w:t>
            </w:r>
            <w:proofErr w:type="spellEnd"/>
            <w:r w:rsidRPr="00682451">
              <w:rPr>
                <w:rFonts w:eastAsiaTheme="minorEastAsia"/>
                <w:lang w:val="en-US" w:eastAsia="zh-CN"/>
              </w:rPr>
              <w:t xml:space="preserve"> non-simultaneous </w:t>
            </w:r>
            <w:proofErr w:type="spellStart"/>
            <w:r w:rsidRPr="00682451">
              <w:rPr>
                <w:rFonts w:eastAsiaTheme="minorEastAsia"/>
                <w:lang w:val="en-US" w:eastAsia="zh-CN"/>
              </w:rPr>
              <w:t>Tx</w:t>
            </w:r>
            <w:proofErr w:type="spellEnd"/>
            <w:r w:rsidRPr="00682451">
              <w:rPr>
                <w:rFonts w:eastAsiaTheme="minorEastAsia"/>
                <w:lang w:val="en-US" w:eastAsia="zh-CN"/>
              </w:rPr>
              <w:t xml:space="preserve">/Rx assumption for n46, n48 and n96 but that potential issues with such solutions are further discussed in next meeting. If it is found that it is beneficial that some of the restrictions can be lifted we can then discuss the architecture and MSD impacts. </w:t>
            </w:r>
          </w:p>
        </w:tc>
      </w:tr>
    </w:tbl>
    <w:p w14:paraId="474CF5F4" w14:textId="77777777" w:rsidR="006C61BD" w:rsidRDefault="00903E8A">
      <w:pPr>
        <w:pStyle w:val="Heading4"/>
      </w:pPr>
      <w:r>
        <w:t>CRs/TPs comments collection</w:t>
      </w:r>
    </w:p>
    <w:p w14:paraId="6E847D89" w14:textId="77777777" w:rsidR="006C61BD" w:rsidRDefault="00903E8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9396"/>
      </w:tblGrid>
      <w:tr w:rsidR="00DB4194" w14:paraId="67F6CDD0" w14:textId="77777777">
        <w:tc>
          <w:tcPr>
            <w:tcW w:w="1242" w:type="dxa"/>
          </w:tcPr>
          <w:p w14:paraId="6BD0E030"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 number</w:t>
            </w:r>
          </w:p>
        </w:tc>
        <w:tc>
          <w:tcPr>
            <w:tcW w:w="9396" w:type="dxa"/>
          </w:tcPr>
          <w:p w14:paraId="47356F2C" w14:textId="77777777" w:rsidR="006C61BD" w:rsidRDefault="00903E8A">
            <w:pPr>
              <w:spacing w:after="0"/>
              <w:rPr>
                <w:rFonts w:eastAsia="MS Mincho"/>
                <w:b/>
                <w:bCs/>
                <w:color w:val="0070C0"/>
                <w:lang w:val="en-US" w:eastAsia="zh-CN"/>
              </w:rPr>
            </w:pPr>
            <w:r>
              <w:rPr>
                <w:rFonts w:eastAsiaTheme="minorEastAsia"/>
                <w:b/>
                <w:bCs/>
                <w:color w:val="0070C0"/>
                <w:lang w:val="en-US" w:eastAsia="zh-CN"/>
              </w:rPr>
              <w:t>Comments collection</w:t>
            </w:r>
          </w:p>
        </w:tc>
      </w:tr>
      <w:tr w:rsidR="00DB4194" w14:paraId="5172840E" w14:textId="77777777">
        <w:trPr>
          <w:trHeight w:val="488"/>
        </w:trPr>
        <w:tc>
          <w:tcPr>
            <w:tcW w:w="1242" w:type="dxa"/>
          </w:tcPr>
          <w:p w14:paraId="024294CF" w14:textId="3B66EE59" w:rsidR="006C61BD" w:rsidRDefault="00903E8A" w:rsidP="00DE78AB">
            <w:pPr>
              <w:spacing w:after="0"/>
              <w:rPr>
                <w:rFonts w:eastAsiaTheme="minorEastAsia"/>
                <w:color w:val="0070C0"/>
                <w:lang w:val="en-US" w:eastAsia="zh-CN"/>
              </w:rPr>
            </w:pPr>
            <w:r>
              <w:rPr>
                <w:rFonts w:eastAsiaTheme="minorEastAsia"/>
                <w:color w:val="0070C0"/>
                <w:lang w:val="en-US" w:eastAsia="zh-CN"/>
              </w:rPr>
              <w:t>R4-</w:t>
            </w:r>
            <w:r w:rsidR="00DE78AB">
              <w:rPr>
                <w:rFonts w:eastAsiaTheme="minorEastAsia"/>
                <w:color w:val="0070C0"/>
                <w:lang w:val="en-US" w:eastAsia="zh-CN"/>
              </w:rPr>
              <w:t xml:space="preserve">2202280 </w:t>
            </w:r>
            <w:r w:rsidR="00DE78AB">
              <w:rPr>
                <w:rFonts w:ascii="Arial" w:eastAsia="Yu Mincho" w:hAnsi="Arial" w:cs="Arial"/>
                <w:sz w:val="16"/>
                <w:szCs w:val="16"/>
              </w:rPr>
              <w:t xml:space="preserve"> </w:t>
            </w:r>
            <w:r>
              <w:rPr>
                <w:rFonts w:ascii="Arial" w:eastAsia="Yu Mincho" w:hAnsi="Arial" w:cs="Arial"/>
                <w:sz w:val="16"/>
                <w:szCs w:val="16"/>
              </w:rPr>
              <w:t>TP to TR on DC_2_n25</w:t>
            </w:r>
          </w:p>
        </w:tc>
        <w:tc>
          <w:tcPr>
            <w:tcW w:w="9396" w:type="dxa"/>
          </w:tcPr>
          <w:p w14:paraId="4F53806C" w14:textId="3C56EA0D" w:rsidR="006C61BD" w:rsidRDefault="009018C5">
            <w:pPr>
              <w:spacing w:after="0"/>
              <w:rPr>
                <w:rFonts w:eastAsiaTheme="minorEastAsia"/>
                <w:color w:val="0070C0"/>
                <w:lang w:val="en-US" w:eastAsia="zh-CN"/>
              </w:rPr>
            </w:pPr>
            <w:r w:rsidRPr="009018C5">
              <w:rPr>
                <w:rFonts w:eastAsiaTheme="minorEastAsia"/>
                <w:highlight w:val="yellow"/>
                <w:lang w:val="en-US" w:eastAsia="zh-CN"/>
              </w:rPr>
              <w:t>Moderator at end Rd2: can’t find any draft TP</w:t>
            </w:r>
          </w:p>
        </w:tc>
      </w:tr>
      <w:tr w:rsidR="00DB4194" w14:paraId="62D23C4F" w14:textId="77777777">
        <w:trPr>
          <w:trHeight w:val="386"/>
        </w:trPr>
        <w:tc>
          <w:tcPr>
            <w:tcW w:w="1242" w:type="dxa"/>
            <w:vMerge w:val="restart"/>
          </w:tcPr>
          <w:p w14:paraId="6048ACBC" w14:textId="08A8755C" w:rsidR="00355474" w:rsidRDefault="00355474" w:rsidP="00DE78AB">
            <w:pPr>
              <w:spacing w:after="0"/>
              <w:rPr>
                <w:rFonts w:eastAsiaTheme="minorEastAsia"/>
                <w:color w:val="0070C0"/>
                <w:lang w:val="en-US" w:eastAsia="zh-CN"/>
              </w:rPr>
            </w:pPr>
            <w:r>
              <w:rPr>
                <w:rFonts w:eastAsiaTheme="minorEastAsia"/>
                <w:color w:val="0070C0"/>
                <w:lang w:val="en-US" w:eastAsia="zh-CN"/>
              </w:rPr>
              <w:t>R4-</w:t>
            </w:r>
            <w:r w:rsidR="00DE78AB">
              <w:rPr>
                <w:rFonts w:eastAsiaTheme="minorEastAsia"/>
                <w:color w:val="0070C0"/>
                <w:lang w:val="en-US" w:eastAsia="zh-CN"/>
              </w:rPr>
              <w:t>2202281</w:t>
            </w:r>
            <w:r w:rsidR="00DE78AB">
              <w:rPr>
                <w:rFonts w:ascii="Arial" w:eastAsia="Yu Mincho" w:hAnsi="Arial" w:cs="Arial"/>
                <w:sz w:val="16"/>
                <w:szCs w:val="16"/>
              </w:rPr>
              <w:t xml:space="preserve"> </w:t>
            </w:r>
            <w:r>
              <w:rPr>
                <w:rFonts w:ascii="Arial" w:eastAsia="Yu Mincho" w:hAnsi="Arial" w:cs="Arial"/>
                <w:sz w:val="16"/>
                <w:szCs w:val="16"/>
              </w:rPr>
              <w:t>TP to TR on CA_n46-n96</w:t>
            </w:r>
          </w:p>
        </w:tc>
        <w:tc>
          <w:tcPr>
            <w:tcW w:w="9396" w:type="dxa"/>
          </w:tcPr>
          <w:p w14:paraId="5F179325" w14:textId="77777777" w:rsidR="00355474" w:rsidRPr="009018C5" w:rsidRDefault="00355474">
            <w:pPr>
              <w:rPr>
                <w:rFonts w:eastAsiaTheme="minorEastAsia"/>
                <w:lang w:val="en-US" w:eastAsia="zh-CN"/>
              </w:rPr>
            </w:pPr>
            <w:r w:rsidRPr="009018C5">
              <w:rPr>
                <w:rFonts w:eastAsiaTheme="minorEastAsia"/>
                <w:lang w:val="en-US" w:eastAsia="zh-CN"/>
              </w:rPr>
              <w:t>Charter Communications Inc.: To Qualcomm’s comment in round 1: As the note implies simultaneous Rx/</w:t>
            </w:r>
            <w:proofErr w:type="spellStart"/>
            <w:r w:rsidRPr="009018C5">
              <w:rPr>
                <w:rFonts w:eastAsiaTheme="minorEastAsia"/>
                <w:lang w:val="en-US" w:eastAsia="zh-CN"/>
              </w:rPr>
              <w:t>Tx</w:t>
            </w:r>
            <w:proofErr w:type="spellEnd"/>
            <w:r w:rsidRPr="009018C5">
              <w:rPr>
                <w:rFonts w:eastAsiaTheme="minorEastAsia"/>
                <w:lang w:val="en-US" w:eastAsia="zh-CN"/>
              </w:rPr>
              <w:t xml:space="preserve"> does not apply for UE’s supporting CA_n46-n96.  This is no difference than already approved combinations with n46-n48 and n48-n96.  This combo is to address needed fallback.  With regards to LBT timing, it is our understanding that once the LBT is clear, the transmissions will be synchronized.  </w:t>
            </w:r>
          </w:p>
          <w:p w14:paraId="2674CD08" w14:textId="77777777" w:rsidR="00355474" w:rsidRPr="009018C5" w:rsidRDefault="00355474">
            <w:pPr>
              <w:rPr>
                <w:rFonts w:ascii="Segoe UI" w:eastAsia="Yu Mincho" w:hAnsi="Segoe UI" w:cs="Segoe UI"/>
                <w:sz w:val="21"/>
                <w:szCs w:val="21"/>
                <w:shd w:val="clear" w:color="auto" w:fill="FFFFFF"/>
                <w:lang w:val="en-US"/>
              </w:rPr>
            </w:pPr>
            <w:r w:rsidRPr="009018C5">
              <w:rPr>
                <w:rFonts w:eastAsiaTheme="minorEastAsia"/>
                <w:lang w:val="en-US" w:eastAsia="zh-CN"/>
              </w:rPr>
              <w:t xml:space="preserve">Furthermore, </w:t>
            </w:r>
            <w:r w:rsidRPr="009018C5">
              <w:rPr>
                <w:rFonts w:eastAsia="Yu Mincho"/>
                <w:sz w:val="21"/>
                <w:szCs w:val="21"/>
                <w:shd w:val="clear" w:color="auto" w:fill="FFFFFF"/>
              </w:rPr>
              <w:t xml:space="preserve">It'd be after LBT on both channels and establishing a COT in each that </w:t>
            </w:r>
            <w:proofErr w:type="spellStart"/>
            <w:r w:rsidRPr="009018C5">
              <w:rPr>
                <w:rFonts w:eastAsia="Yu Mincho"/>
                <w:sz w:val="21"/>
                <w:szCs w:val="21"/>
                <w:shd w:val="clear" w:color="auto" w:fill="FFFFFF"/>
              </w:rPr>
              <w:t>gNB</w:t>
            </w:r>
            <w:proofErr w:type="spellEnd"/>
            <w:r w:rsidRPr="009018C5">
              <w:rPr>
                <w:rFonts w:eastAsia="Yu Mincho"/>
                <w:sz w:val="21"/>
                <w:szCs w:val="21"/>
                <w:shd w:val="clear" w:color="auto" w:fill="FFFFFF"/>
              </w:rPr>
              <w:t xml:space="preserve"> can make sure about a sync transmission on both. If LBT fails entirely in one of them, then sync not needed. If LBT fails partially in one, then there is still a COT, with narrower band, and the </w:t>
            </w:r>
            <w:proofErr w:type="spellStart"/>
            <w:r w:rsidRPr="009018C5">
              <w:rPr>
                <w:rFonts w:eastAsia="Yu Mincho"/>
                <w:sz w:val="21"/>
                <w:szCs w:val="21"/>
                <w:shd w:val="clear" w:color="auto" w:fill="FFFFFF"/>
              </w:rPr>
              <w:t>gNB</w:t>
            </w:r>
            <w:proofErr w:type="spellEnd"/>
            <w:r w:rsidRPr="009018C5">
              <w:rPr>
                <w:rFonts w:eastAsia="Yu Mincho"/>
                <w:sz w:val="21"/>
                <w:szCs w:val="21"/>
                <w:shd w:val="clear" w:color="auto" w:fill="FFFFFF"/>
              </w:rPr>
              <w:t xml:space="preserve"> can have a sync transmission on both.</w:t>
            </w:r>
            <w:r w:rsidRPr="009018C5">
              <w:rPr>
                <w:rFonts w:eastAsia="Yu Mincho"/>
                <w:sz w:val="21"/>
                <w:szCs w:val="21"/>
              </w:rPr>
              <w:br/>
            </w:r>
            <w:r w:rsidRPr="009018C5">
              <w:rPr>
                <w:rFonts w:eastAsia="Yu Mincho"/>
                <w:sz w:val="21"/>
                <w:szCs w:val="21"/>
                <w:shd w:val="clear" w:color="auto" w:fill="FFFFFF"/>
              </w:rPr>
              <w:t xml:space="preserve">My understanding is that, if there is a partial LBT failure on each of channels, there would be a short period where transmission is not sync at the beginning of the COTs, after which the </w:t>
            </w:r>
            <w:proofErr w:type="spellStart"/>
            <w:r w:rsidRPr="009018C5">
              <w:rPr>
                <w:rFonts w:eastAsia="Yu Mincho"/>
                <w:sz w:val="21"/>
                <w:szCs w:val="21"/>
                <w:shd w:val="clear" w:color="auto" w:fill="FFFFFF"/>
              </w:rPr>
              <w:t>gNB</w:t>
            </w:r>
            <w:proofErr w:type="spellEnd"/>
            <w:r w:rsidRPr="009018C5">
              <w:rPr>
                <w:rFonts w:eastAsia="Yu Mincho"/>
                <w:sz w:val="21"/>
                <w:szCs w:val="21"/>
                <w:shd w:val="clear" w:color="auto" w:fill="FFFFFF"/>
              </w:rPr>
              <w:t xml:space="preserve"> can make it sync.</w:t>
            </w:r>
          </w:p>
          <w:p w14:paraId="69EA7688" w14:textId="77777777" w:rsidR="00355474" w:rsidRPr="009018C5" w:rsidRDefault="00355474">
            <w:pPr>
              <w:spacing w:after="0"/>
              <w:rPr>
                <w:rFonts w:eastAsia="Yu Mincho"/>
                <w:lang w:val="en-US" w:eastAsia="zh-CN"/>
              </w:rPr>
            </w:pPr>
            <w:r w:rsidRPr="009018C5">
              <w:rPr>
                <w:rFonts w:eastAsiaTheme="minorEastAsia"/>
                <w:lang w:val="en-US" w:eastAsia="zh-CN"/>
              </w:rPr>
              <w:t xml:space="preserve">The latest revision of this TP (Latest Revision R4-XXXXXXX_n46-n96_rev4) contains all of the flags addressed and this comment should address Qualcomm’s concern.  We kindly request for a new T-doc number for draft and ultimately TP approval. </w:t>
            </w:r>
          </w:p>
        </w:tc>
      </w:tr>
      <w:tr w:rsidR="00DB4194" w14:paraId="327090BA" w14:textId="77777777" w:rsidTr="009018C5">
        <w:trPr>
          <w:trHeight w:val="58"/>
        </w:trPr>
        <w:tc>
          <w:tcPr>
            <w:tcW w:w="1242" w:type="dxa"/>
            <w:vMerge/>
          </w:tcPr>
          <w:p w14:paraId="36609B09" w14:textId="77777777" w:rsidR="00355474" w:rsidRDefault="00355474">
            <w:pPr>
              <w:spacing w:after="0"/>
              <w:rPr>
                <w:rFonts w:eastAsiaTheme="minorEastAsia"/>
                <w:color w:val="0070C0"/>
                <w:lang w:val="en-US" w:eastAsia="zh-CN"/>
              </w:rPr>
            </w:pPr>
          </w:p>
        </w:tc>
        <w:tc>
          <w:tcPr>
            <w:tcW w:w="9396" w:type="dxa"/>
          </w:tcPr>
          <w:p w14:paraId="3328772C" w14:textId="77777777" w:rsidR="00355474" w:rsidRPr="009018C5" w:rsidRDefault="00355474" w:rsidP="009018C5">
            <w:pPr>
              <w:framePr w:w="10206" w:h="284" w:hRule="exact" w:wrap="notBeside" w:vAnchor="page" w:hAnchor="margin" w:y="1986"/>
              <w:widowControl w:val="0"/>
              <w:spacing w:after="0"/>
              <w:ind w:right="28"/>
              <w:rPr>
                <w:rFonts w:eastAsia="Yu Mincho"/>
                <w:iCs/>
                <w:lang w:val="en-US" w:eastAsia="zh-CN"/>
              </w:rPr>
            </w:pPr>
            <w:r w:rsidRPr="009018C5">
              <w:rPr>
                <w:rFonts w:eastAsiaTheme="minorEastAsia"/>
                <w:iCs/>
                <w:lang w:val="en-US" w:eastAsia="zh-CN"/>
              </w:rPr>
              <w:t>Qualcomm:  See comment above</w:t>
            </w:r>
          </w:p>
        </w:tc>
      </w:tr>
      <w:tr w:rsidR="00DB4194" w14:paraId="7B674561" w14:textId="77777777">
        <w:trPr>
          <w:trHeight w:val="486"/>
        </w:trPr>
        <w:tc>
          <w:tcPr>
            <w:tcW w:w="1242" w:type="dxa"/>
            <w:vMerge/>
          </w:tcPr>
          <w:p w14:paraId="7B0996CA" w14:textId="77777777" w:rsidR="00355474" w:rsidRDefault="00355474">
            <w:pPr>
              <w:spacing w:after="0"/>
              <w:rPr>
                <w:rFonts w:eastAsiaTheme="minorEastAsia"/>
                <w:color w:val="0070C0"/>
                <w:lang w:val="en-US" w:eastAsia="zh-CN"/>
              </w:rPr>
            </w:pPr>
          </w:p>
        </w:tc>
        <w:tc>
          <w:tcPr>
            <w:tcW w:w="9396" w:type="dxa"/>
          </w:tcPr>
          <w:p w14:paraId="63D733D9" w14:textId="77777777" w:rsidR="00355474" w:rsidRPr="009018C5" w:rsidRDefault="00355474" w:rsidP="00355474">
            <w:pPr>
              <w:spacing w:after="0"/>
              <w:rPr>
                <w:rFonts w:eastAsiaTheme="minorEastAsia"/>
                <w:lang w:val="en-US" w:eastAsia="zh-CN"/>
              </w:rPr>
            </w:pPr>
            <w:r w:rsidRPr="009018C5">
              <w:rPr>
                <w:rFonts w:eastAsiaTheme="minorEastAsia"/>
                <w:lang w:val="en-US" w:eastAsia="zh-CN"/>
              </w:rPr>
              <w:t>Skyworks: draft Rev4 has still some errors: the Notes should be separate:</w:t>
            </w:r>
          </w:p>
          <w:p w14:paraId="51ECF2DC" w14:textId="77777777" w:rsidR="00355474" w:rsidRPr="009018C5" w:rsidRDefault="00355474" w:rsidP="00355474">
            <w:pPr>
              <w:spacing w:after="0"/>
              <w:rPr>
                <w:rFonts w:ascii="Arial" w:eastAsia="Yu Mincho" w:hAnsi="Arial" w:cs="Arial"/>
                <w:lang w:eastAsia="zh-TW"/>
              </w:rPr>
            </w:pPr>
            <w:r w:rsidRPr="009018C5">
              <w:rPr>
                <w:rFonts w:ascii="Arial" w:eastAsia="Yu Mincho" w:hAnsi="Arial" w:cs="Arial"/>
                <w:lang w:eastAsia="zh-CN"/>
              </w:rPr>
              <w:t xml:space="preserve">NOTE </w:t>
            </w:r>
            <w:r w:rsidRPr="009018C5">
              <w:rPr>
                <w:rFonts w:ascii="Arial" w:eastAsia="Yu Mincho" w:hAnsi="Arial" w:cs="Arial"/>
                <w:lang w:val="en-US" w:eastAsia="zh-CN"/>
              </w:rPr>
              <w:t>X</w:t>
            </w:r>
            <w:r w:rsidRPr="009018C5">
              <w:rPr>
                <w:rFonts w:ascii="Arial" w:eastAsia="Yu Mincho" w:hAnsi="Arial" w:cs="Arial"/>
                <w:lang w:eastAsia="zh-CN"/>
              </w:rPr>
              <w:t>:</w:t>
            </w:r>
            <w:r w:rsidRPr="009018C5">
              <w:rPr>
                <w:rFonts w:ascii="Arial" w:eastAsia="Yu Mincho" w:hAnsi="Arial" w:cs="Arial"/>
              </w:rPr>
              <w:t xml:space="preserve">   </w:t>
            </w:r>
            <w:r w:rsidRPr="009018C5">
              <w:rPr>
                <w:rFonts w:ascii="Arial" w:eastAsia="Yu Mincho" w:hAnsi="Arial" w:cs="Arial"/>
                <w:lang w:eastAsia="zh-TW"/>
              </w:rPr>
              <w:t>Simultaneous Rx/</w:t>
            </w:r>
            <w:proofErr w:type="spellStart"/>
            <w:r w:rsidRPr="009018C5">
              <w:rPr>
                <w:rFonts w:ascii="Arial" w:eastAsia="Yu Mincho" w:hAnsi="Arial" w:cs="Arial"/>
                <w:lang w:eastAsia="zh-TW"/>
              </w:rPr>
              <w:t>Tx</w:t>
            </w:r>
            <w:proofErr w:type="spellEnd"/>
            <w:r w:rsidRPr="009018C5">
              <w:rPr>
                <w:rFonts w:ascii="Arial" w:eastAsia="Yu Mincho" w:hAnsi="Arial" w:cs="Arial"/>
                <w:lang w:eastAsia="zh-TW"/>
              </w:rPr>
              <w:t xml:space="preserve"> capability does not apply for UEs supporting CA_n46-n96. Same </w:t>
            </w:r>
            <w:r w:rsidRPr="009018C5">
              <w:rPr>
                <w:rFonts w:ascii="Arial" w:eastAsia="Yu Mincho" w:hAnsi="Arial" w:cs="Arial"/>
                <w:lang w:eastAsia="zh-TW"/>
              </w:rPr>
              <w:lastRenderedPageBreak/>
              <w:t>restrictions are applied to related higher order configurations</w:t>
            </w:r>
          </w:p>
          <w:p w14:paraId="0A2DB266" w14:textId="77777777" w:rsidR="00355474" w:rsidRPr="009018C5" w:rsidRDefault="00355474" w:rsidP="00355474">
            <w:pPr>
              <w:pStyle w:val="TAN"/>
              <w:rPr>
                <w:rFonts w:eastAsia="Yu Mincho"/>
                <w:lang w:val="en-CA"/>
              </w:rPr>
            </w:pPr>
            <w:r w:rsidRPr="009018C5">
              <w:rPr>
                <w:rFonts w:eastAsia="Yu Mincho"/>
                <w:lang w:val="en-US"/>
              </w:rPr>
              <w:t xml:space="preserve">NOTE </w:t>
            </w:r>
            <w:r w:rsidRPr="009018C5">
              <w:rPr>
                <w:rFonts w:eastAsia="Yu Mincho"/>
                <w:lang w:val="en-CA"/>
              </w:rPr>
              <w:t>Y</w:t>
            </w:r>
            <w:r w:rsidRPr="009018C5">
              <w:rPr>
                <w:rFonts w:eastAsia="Yu Mincho"/>
                <w:lang w:val="en-US"/>
              </w:rPr>
              <w:t xml:space="preserve">: </w:t>
            </w:r>
            <w:r w:rsidRPr="009018C5">
              <w:rPr>
                <w:rFonts w:eastAsia="Yu Mincho"/>
                <w:lang w:val="en-US"/>
              </w:rPr>
              <w:tab/>
            </w:r>
            <w:r w:rsidRPr="009018C5">
              <w:rPr>
                <w:rFonts w:eastAsia="Yu Mincho" w:cs="Arial"/>
                <w:lang w:val="en-US" w:eastAsia="zh-TW"/>
              </w:rPr>
              <w:t>The minimum requirements for intra-band non-contiguous CA/DC apply for CA_n46-n96 and related higher order CA/DC configurations</w:t>
            </w:r>
            <w:r w:rsidRPr="009018C5">
              <w:rPr>
                <w:rFonts w:eastAsia="Yu Mincho"/>
                <w:lang w:val="en-US"/>
              </w:rPr>
              <w:t>.</w:t>
            </w:r>
          </w:p>
          <w:p w14:paraId="1621A9AE" w14:textId="77777777" w:rsidR="00355474" w:rsidRPr="009018C5" w:rsidRDefault="00355474" w:rsidP="00355474">
            <w:pPr>
              <w:pStyle w:val="TAN"/>
              <w:rPr>
                <w:rFonts w:eastAsia="Yu Mincho"/>
                <w:lang w:val="en-US"/>
              </w:rPr>
            </w:pPr>
            <w:r w:rsidRPr="009018C5">
              <w:rPr>
                <w:rFonts w:eastAsia="Yu Mincho"/>
                <w:lang w:val="en-US"/>
              </w:rPr>
              <w:t xml:space="preserve">NOTE </w:t>
            </w:r>
            <w:r w:rsidRPr="009018C5">
              <w:rPr>
                <w:rFonts w:eastAsia="Yu Mincho"/>
                <w:lang w:val="en-CA"/>
              </w:rPr>
              <w:t>Z</w:t>
            </w:r>
            <w:r w:rsidRPr="009018C5">
              <w:rPr>
                <w:rFonts w:eastAsia="Yu Mincho"/>
                <w:lang w:val="en-US"/>
              </w:rPr>
              <w:t xml:space="preserve">: </w:t>
            </w:r>
            <w:r w:rsidRPr="009018C5">
              <w:rPr>
                <w:rFonts w:eastAsia="Yu Mincho"/>
                <w:lang w:val="en-US"/>
              </w:rPr>
              <w:tab/>
              <w:t xml:space="preserve">The combination is not used alone as fall back mode of other band combinations in which UL in </w:t>
            </w:r>
            <w:r w:rsidRPr="009018C5">
              <w:rPr>
                <w:rFonts w:eastAsia="PMingLiU"/>
                <w:lang w:val="en-US"/>
              </w:rPr>
              <w:t>Band 48</w:t>
            </w:r>
            <w:r w:rsidRPr="009018C5">
              <w:rPr>
                <w:rFonts w:eastAsia="PMingLiU"/>
                <w:lang w:val="en-US" w:eastAsia="zh-TW"/>
              </w:rPr>
              <w:t xml:space="preserve"> </w:t>
            </w:r>
            <w:r w:rsidRPr="009018C5">
              <w:rPr>
                <w:rFonts w:eastAsia="Yu Mincho"/>
                <w:lang w:val="en-US"/>
              </w:rPr>
              <w:t>is not used.</w:t>
            </w:r>
          </w:p>
          <w:p w14:paraId="24773BA6" w14:textId="77777777" w:rsidR="00355474" w:rsidRPr="009018C5" w:rsidRDefault="00355474" w:rsidP="00355474">
            <w:pPr>
              <w:framePr w:w="10206" w:h="284" w:hRule="exact" w:wrap="notBeside" w:vAnchor="page" w:hAnchor="margin" w:y="1986"/>
              <w:widowControl w:val="0"/>
              <w:spacing w:after="0"/>
              <w:ind w:right="28"/>
              <w:jc w:val="right"/>
              <w:rPr>
                <w:rFonts w:eastAsia="Yu Mincho"/>
              </w:rPr>
            </w:pPr>
            <w:r w:rsidRPr="009018C5">
              <w:rPr>
                <w:rFonts w:eastAsia="Yu Mincho"/>
              </w:rPr>
              <w:t xml:space="preserve">NOTE </w:t>
            </w:r>
            <w:r w:rsidRPr="009018C5">
              <w:rPr>
                <w:rFonts w:eastAsia="Yu Mincho"/>
                <w:lang w:val="en-CA"/>
              </w:rPr>
              <w:t>ZZ</w:t>
            </w:r>
            <w:r w:rsidRPr="009018C5">
              <w:rPr>
                <w:rFonts w:eastAsia="Yu Mincho"/>
              </w:rPr>
              <w:t>:</w:t>
            </w:r>
            <w:r w:rsidRPr="009018C5">
              <w:rPr>
                <w:rFonts w:eastAsia="Yu Mincho"/>
              </w:rPr>
              <w:tab/>
              <w:t xml:space="preserve">The minimum requirements for inter-band </w:t>
            </w:r>
            <w:r w:rsidRPr="009018C5">
              <w:rPr>
                <w:rFonts w:eastAsia="Yu Mincho"/>
                <w:lang w:val="en-CA"/>
              </w:rPr>
              <w:t>CA</w:t>
            </w:r>
            <w:r w:rsidRPr="009018C5">
              <w:rPr>
                <w:rFonts w:eastAsia="Yu Mincho"/>
              </w:rPr>
              <w:t xml:space="preserve"> apply when the maximum power spectral density imbalance between downlink carriers is within 6 </w:t>
            </w:r>
            <w:proofErr w:type="spellStart"/>
            <w:r w:rsidRPr="009018C5">
              <w:rPr>
                <w:rFonts w:eastAsia="Yu Mincho"/>
              </w:rPr>
              <w:t>dB.</w:t>
            </w:r>
            <w:proofErr w:type="spellEnd"/>
            <w:r w:rsidRPr="009018C5">
              <w:rPr>
                <w:rFonts w:eastAsia="Yu Mincho"/>
              </w:rPr>
              <w:t xml:space="preserve"> The power spectral density imbalance condition also applies for these carriers when applicable </w:t>
            </w:r>
            <w:r w:rsidRPr="009018C5">
              <w:rPr>
                <w:rFonts w:eastAsia="Yu Mincho"/>
                <w:lang w:val="en-CA"/>
              </w:rPr>
              <w:t>CA</w:t>
            </w:r>
            <w:r w:rsidRPr="009018C5">
              <w:rPr>
                <w:rFonts w:eastAsia="Yu Mincho"/>
              </w:rPr>
              <w:t xml:space="preserve"> configuration is a subset of a higher order CA configuration</w:t>
            </w:r>
          </w:p>
          <w:p w14:paraId="0D381511" w14:textId="77777777" w:rsidR="00355474" w:rsidRPr="009018C5" w:rsidRDefault="00355474" w:rsidP="00355474">
            <w:pPr>
              <w:framePr w:w="10206" w:h="284" w:hRule="exact" w:wrap="notBeside" w:vAnchor="page" w:hAnchor="margin" w:y="1986"/>
              <w:widowControl w:val="0"/>
              <w:spacing w:after="0"/>
              <w:ind w:right="28"/>
              <w:jc w:val="right"/>
              <w:rPr>
                <w:rFonts w:eastAsia="Yu Mincho"/>
              </w:rPr>
            </w:pPr>
          </w:p>
          <w:p w14:paraId="39EAAFCE" w14:textId="3B8CE4C6" w:rsidR="00355474" w:rsidRPr="009018C5" w:rsidRDefault="00355474" w:rsidP="00355474">
            <w:pPr>
              <w:spacing w:after="0"/>
              <w:rPr>
                <w:rFonts w:eastAsiaTheme="minorEastAsia"/>
                <w:lang w:val="en-US" w:eastAsia="zh-CN"/>
              </w:rPr>
            </w:pPr>
            <w:r w:rsidRPr="009018C5">
              <w:rPr>
                <w:rFonts w:eastAsia="Yu Mincho"/>
                <w:b/>
              </w:rPr>
              <w:t xml:space="preserve">After looking at Rev5, this one is OK provided we have agreements for non-simultaneous </w:t>
            </w:r>
            <w:proofErr w:type="spellStart"/>
            <w:r w:rsidRPr="009018C5">
              <w:rPr>
                <w:rFonts w:eastAsia="Yu Mincho"/>
                <w:b/>
              </w:rPr>
              <w:t>Tx</w:t>
            </w:r>
            <w:proofErr w:type="spellEnd"/>
            <w:r w:rsidRPr="009018C5">
              <w:rPr>
                <w:rFonts w:eastAsia="Yu Mincho"/>
                <w:b/>
              </w:rPr>
              <w:t>/Rx</w:t>
            </w:r>
          </w:p>
        </w:tc>
      </w:tr>
      <w:tr w:rsidR="00DB4194" w14:paraId="3288E997" w14:textId="77777777">
        <w:trPr>
          <w:trHeight w:val="486"/>
        </w:trPr>
        <w:tc>
          <w:tcPr>
            <w:tcW w:w="1242" w:type="dxa"/>
            <w:vMerge/>
          </w:tcPr>
          <w:p w14:paraId="5A07A929" w14:textId="77777777" w:rsidR="00355474" w:rsidRDefault="00355474">
            <w:pPr>
              <w:spacing w:after="0"/>
              <w:rPr>
                <w:rFonts w:eastAsiaTheme="minorEastAsia"/>
                <w:color w:val="0070C0"/>
                <w:lang w:val="en-US" w:eastAsia="zh-CN"/>
              </w:rPr>
            </w:pPr>
          </w:p>
        </w:tc>
        <w:tc>
          <w:tcPr>
            <w:tcW w:w="9396" w:type="dxa"/>
          </w:tcPr>
          <w:p w14:paraId="733178EF" w14:textId="77777777" w:rsidR="00312A05" w:rsidRPr="009018C5" w:rsidRDefault="00312A05" w:rsidP="00312A05">
            <w:pPr>
              <w:spacing w:after="0"/>
              <w:rPr>
                <w:rFonts w:eastAsiaTheme="minorEastAsia"/>
                <w:lang w:val="en-US" w:eastAsia="zh-CN"/>
              </w:rPr>
            </w:pPr>
            <w:r w:rsidRPr="009018C5">
              <w:rPr>
                <w:rFonts w:eastAsiaTheme="minorEastAsia"/>
                <w:lang w:val="en-US" w:eastAsia="zh-CN"/>
              </w:rPr>
              <w:t>Charter Communications Inc.  I will add a new revision to address the errors.</w:t>
            </w:r>
          </w:p>
          <w:p w14:paraId="72F16A53" w14:textId="4BF965A8" w:rsidR="00355474" w:rsidRPr="009018C5" w:rsidRDefault="00312A05" w:rsidP="007855B2">
            <w:pPr>
              <w:framePr w:w="10206" w:h="284" w:hRule="exact" w:wrap="notBeside" w:vAnchor="page" w:hAnchor="margin" w:y="1986"/>
              <w:widowControl w:val="0"/>
              <w:spacing w:after="0"/>
              <w:ind w:right="28"/>
              <w:rPr>
                <w:rFonts w:eastAsiaTheme="minorEastAsia"/>
                <w:b/>
                <w:iCs/>
                <w:lang w:val="en-US" w:eastAsia="zh-CN"/>
              </w:rPr>
            </w:pPr>
            <w:r w:rsidRPr="009018C5">
              <w:rPr>
                <w:rFonts w:eastAsiaTheme="minorEastAsia"/>
                <w:lang w:val="en-US" w:eastAsia="zh-CN"/>
              </w:rPr>
              <w:t xml:space="preserve">Charter Communications </w:t>
            </w:r>
            <w:proofErr w:type="spellStart"/>
            <w:r w:rsidRPr="009018C5">
              <w:rPr>
                <w:rFonts w:eastAsiaTheme="minorEastAsia"/>
                <w:lang w:val="en-US" w:eastAsia="zh-CN"/>
              </w:rPr>
              <w:t>Inc</w:t>
            </w:r>
            <w:proofErr w:type="spellEnd"/>
            <w:r w:rsidRPr="009018C5">
              <w:rPr>
                <w:rFonts w:eastAsiaTheme="minorEastAsia"/>
                <w:lang w:val="en-US" w:eastAsia="zh-CN"/>
              </w:rPr>
              <w:t xml:space="preserve">  R4-XXXXXXX_n46-n96_rev5 has been uploaded</w:t>
            </w:r>
          </w:p>
        </w:tc>
      </w:tr>
      <w:tr w:rsidR="00DB4194" w14:paraId="4B34E66E" w14:textId="77777777">
        <w:trPr>
          <w:trHeight w:val="486"/>
        </w:trPr>
        <w:tc>
          <w:tcPr>
            <w:tcW w:w="1242" w:type="dxa"/>
            <w:vMerge w:val="restart"/>
          </w:tcPr>
          <w:p w14:paraId="236CFCD3" w14:textId="005E6492" w:rsidR="00312A05" w:rsidRDefault="00DB4194">
            <w:pPr>
              <w:spacing w:after="0"/>
              <w:rPr>
                <w:rFonts w:eastAsiaTheme="minorEastAsia"/>
                <w:color w:val="0070C0"/>
                <w:lang w:val="en-US" w:eastAsia="zh-CN"/>
              </w:rPr>
            </w:pPr>
            <w:r>
              <w:rPr>
                <w:rFonts w:eastAsiaTheme="minorEastAsia"/>
                <w:color w:val="0070C0"/>
                <w:lang w:val="en-US" w:eastAsia="zh-CN"/>
              </w:rPr>
              <w:t xml:space="preserve">R4-2202282 </w:t>
            </w:r>
            <w:r w:rsidR="00312A05">
              <w:rPr>
                <w:rFonts w:eastAsiaTheme="minorEastAsia"/>
                <w:color w:val="0070C0"/>
                <w:lang w:val="en-US" w:eastAsia="zh-CN"/>
              </w:rPr>
              <w:t>Rev of R4-2200176</w:t>
            </w:r>
            <w:r w:rsidR="00312A05">
              <w:rPr>
                <w:rFonts w:ascii="Arial" w:eastAsia="Yu Mincho" w:hAnsi="Arial" w:cs="Arial"/>
                <w:sz w:val="16"/>
                <w:szCs w:val="16"/>
              </w:rPr>
              <w:t xml:space="preserve"> TP to TR TR38.717-03-01 for CA_n46-n48-n96</w:t>
            </w:r>
          </w:p>
        </w:tc>
        <w:tc>
          <w:tcPr>
            <w:tcW w:w="9396" w:type="dxa"/>
          </w:tcPr>
          <w:p w14:paraId="272BE88C" w14:textId="77777777" w:rsidR="00312A05" w:rsidRPr="009018C5" w:rsidRDefault="00312A05">
            <w:pPr>
              <w:rPr>
                <w:rFonts w:eastAsiaTheme="minorEastAsia"/>
                <w:lang w:val="en-US" w:eastAsia="zh-CN"/>
              </w:rPr>
            </w:pPr>
            <w:r w:rsidRPr="009018C5">
              <w:rPr>
                <w:rFonts w:eastAsiaTheme="minorEastAsia"/>
                <w:lang w:val="en-US" w:eastAsia="zh-CN"/>
              </w:rPr>
              <w:t>Charter Communications Inc.: To Qualcomm’s comment in round 1: As the note implies simultaneous Rx/</w:t>
            </w:r>
            <w:proofErr w:type="spellStart"/>
            <w:r w:rsidRPr="009018C5">
              <w:rPr>
                <w:rFonts w:eastAsiaTheme="minorEastAsia"/>
                <w:lang w:val="en-US" w:eastAsia="zh-CN"/>
              </w:rPr>
              <w:t>Tx</w:t>
            </w:r>
            <w:proofErr w:type="spellEnd"/>
            <w:r w:rsidRPr="009018C5">
              <w:rPr>
                <w:rFonts w:eastAsiaTheme="minorEastAsia"/>
                <w:lang w:val="en-US" w:eastAsia="zh-CN"/>
              </w:rPr>
              <w:t xml:space="preserve"> does not apply for UE’s supporting CA_n46-n96.  This is no difference than already approved combinations with n46-n48 and n48-n96.  This combo is to address needed fallback.  With regards to LBT timing, it is our understanding that once the LBT is clear, the transmissions will be synchronized.  </w:t>
            </w:r>
          </w:p>
          <w:p w14:paraId="5A84F7AF" w14:textId="77777777" w:rsidR="00312A05" w:rsidRPr="009018C5" w:rsidRDefault="00312A05">
            <w:pPr>
              <w:rPr>
                <w:rFonts w:ascii="Segoe UI" w:eastAsia="Yu Mincho" w:hAnsi="Segoe UI" w:cs="Segoe UI"/>
                <w:sz w:val="21"/>
                <w:szCs w:val="21"/>
                <w:shd w:val="clear" w:color="auto" w:fill="FFFFFF"/>
                <w:lang w:val="en-US"/>
              </w:rPr>
            </w:pPr>
            <w:r w:rsidRPr="009018C5">
              <w:rPr>
                <w:rFonts w:eastAsiaTheme="minorEastAsia"/>
                <w:lang w:val="en-US" w:eastAsia="zh-CN"/>
              </w:rPr>
              <w:t xml:space="preserve">Furthermore, </w:t>
            </w:r>
            <w:r w:rsidRPr="009018C5">
              <w:rPr>
                <w:rFonts w:eastAsia="Yu Mincho"/>
                <w:shd w:val="clear" w:color="auto" w:fill="FFFFFF"/>
              </w:rPr>
              <w:t xml:space="preserve">It'd be after LBT on both channels and establishing a COT in each that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make sure about a sync transmission on both. If LBT fails entirely in one of them, then sync not needed. If LBT fails partially in one, then there is still a COT, with narrower band, and the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have a sync transmission on both.</w:t>
            </w:r>
            <w:r w:rsidRPr="009018C5">
              <w:rPr>
                <w:rFonts w:eastAsia="Yu Mincho"/>
              </w:rPr>
              <w:br/>
            </w:r>
            <w:r w:rsidRPr="009018C5">
              <w:rPr>
                <w:rFonts w:eastAsia="Yu Mincho"/>
                <w:shd w:val="clear" w:color="auto" w:fill="FFFFFF"/>
              </w:rPr>
              <w:t xml:space="preserve">My understanding is that, if there is a partial LBT failure on each of channels, there would be a short period where transmission is not sync at the beginning of the COTs, after which the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make it sync.</w:t>
            </w:r>
          </w:p>
          <w:p w14:paraId="3A1ED096" w14:textId="77777777" w:rsidR="00312A05" w:rsidRPr="009018C5" w:rsidRDefault="00312A05">
            <w:pPr>
              <w:spacing w:after="0"/>
              <w:rPr>
                <w:rFonts w:eastAsia="Yu Mincho"/>
                <w:lang w:val="en-US" w:eastAsia="zh-CN"/>
              </w:rPr>
            </w:pPr>
            <w:r w:rsidRPr="009018C5">
              <w:rPr>
                <w:rFonts w:eastAsiaTheme="minorEastAsia"/>
                <w:lang w:val="en-US" w:eastAsia="zh-CN"/>
              </w:rPr>
              <w:t>The latest revision of this TP (Rev of R4-220176</w:t>
            </w:r>
            <w:proofErr w:type="gramStart"/>
            <w:r w:rsidRPr="009018C5">
              <w:rPr>
                <w:rFonts w:eastAsiaTheme="minorEastAsia"/>
                <w:lang w:val="en-US" w:eastAsia="zh-CN"/>
              </w:rPr>
              <w:t>)  contains</w:t>
            </w:r>
            <w:proofErr w:type="gramEnd"/>
            <w:r w:rsidRPr="009018C5">
              <w:rPr>
                <w:rFonts w:eastAsiaTheme="minorEastAsia"/>
                <w:lang w:val="en-US" w:eastAsia="zh-CN"/>
              </w:rPr>
              <w:t xml:space="preserve"> all of the flags addressed and this comment should address Qualcomm’s concern.  We kindly request for a new T-doc number for draft and ultimately TP approval.</w:t>
            </w:r>
          </w:p>
        </w:tc>
      </w:tr>
      <w:tr w:rsidR="00DB4194" w14:paraId="136509A9" w14:textId="77777777">
        <w:trPr>
          <w:trHeight w:val="486"/>
        </w:trPr>
        <w:tc>
          <w:tcPr>
            <w:tcW w:w="1242" w:type="dxa"/>
            <w:vMerge/>
          </w:tcPr>
          <w:p w14:paraId="4778DEEE" w14:textId="77777777" w:rsidR="00312A05" w:rsidRDefault="00312A05">
            <w:pPr>
              <w:spacing w:after="0"/>
              <w:rPr>
                <w:rFonts w:eastAsiaTheme="minorEastAsia"/>
                <w:color w:val="0070C0"/>
                <w:lang w:val="en-US" w:eastAsia="zh-CN"/>
              </w:rPr>
            </w:pPr>
          </w:p>
        </w:tc>
        <w:tc>
          <w:tcPr>
            <w:tcW w:w="9396" w:type="dxa"/>
          </w:tcPr>
          <w:p w14:paraId="5362E12B" w14:textId="4415C383" w:rsidR="00312A05" w:rsidRPr="009018C5" w:rsidRDefault="00312A05">
            <w:pPr>
              <w:spacing w:after="0"/>
              <w:rPr>
                <w:rFonts w:eastAsiaTheme="minorEastAsia"/>
                <w:i/>
                <w:lang w:val="en-US" w:eastAsia="zh-CN"/>
              </w:rPr>
            </w:pPr>
            <w:r w:rsidRPr="009018C5">
              <w:rPr>
                <w:rFonts w:eastAsia="Yu Mincho"/>
              </w:rPr>
              <w:t>.</w:t>
            </w:r>
            <w:r w:rsidRPr="009018C5">
              <w:rPr>
                <w:rFonts w:eastAsiaTheme="minorEastAsia"/>
                <w:lang w:val="en-US" w:eastAsia="zh-CN"/>
              </w:rPr>
              <w:t xml:space="preserve"> Charter Communications </w:t>
            </w:r>
            <w:proofErr w:type="spellStart"/>
            <w:r w:rsidRPr="009018C5">
              <w:rPr>
                <w:rFonts w:eastAsiaTheme="minorEastAsia"/>
                <w:lang w:val="en-US" w:eastAsia="zh-CN"/>
              </w:rPr>
              <w:t>Inc</w:t>
            </w:r>
            <w:proofErr w:type="spellEnd"/>
            <w:r w:rsidRPr="009018C5">
              <w:rPr>
                <w:rFonts w:eastAsiaTheme="minorEastAsia"/>
                <w:lang w:val="en-US" w:eastAsia="zh-CN"/>
              </w:rPr>
              <w:t xml:space="preserve">  Draft revisions of R4-2202282 and draft revision of R4-2202283 have been uploaded for approval</w:t>
            </w:r>
          </w:p>
        </w:tc>
      </w:tr>
      <w:tr w:rsidR="00DB4194" w14:paraId="5BC99926" w14:textId="77777777" w:rsidTr="009018C5">
        <w:trPr>
          <w:trHeight w:val="58"/>
        </w:trPr>
        <w:tc>
          <w:tcPr>
            <w:tcW w:w="1242" w:type="dxa"/>
            <w:vMerge/>
          </w:tcPr>
          <w:p w14:paraId="26306679" w14:textId="77777777" w:rsidR="00312A05" w:rsidRDefault="00312A05">
            <w:pPr>
              <w:spacing w:after="0"/>
              <w:rPr>
                <w:rFonts w:eastAsiaTheme="minorEastAsia"/>
                <w:color w:val="0070C0"/>
                <w:lang w:val="en-US" w:eastAsia="zh-CN"/>
              </w:rPr>
            </w:pPr>
          </w:p>
        </w:tc>
        <w:tc>
          <w:tcPr>
            <w:tcW w:w="9396" w:type="dxa"/>
          </w:tcPr>
          <w:p w14:paraId="29D7EDC6" w14:textId="77777777" w:rsidR="00312A05" w:rsidRPr="009018C5" w:rsidRDefault="00312A05">
            <w:pPr>
              <w:spacing w:after="0"/>
              <w:rPr>
                <w:rFonts w:eastAsiaTheme="minorEastAsia"/>
                <w:lang w:val="en-US" w:eastAsia="zh-CN"/>
              </w:rPr>
            </w:pPr>
            <w:r w:rsidRPr="009018C5">
              <w:rPr>
                <w:rFonts w:eastAsiaTheme="minorEastAsia"/>
                <w:lang w:val="en-US" w:eastAsia="zh-CN"/>
              </w:rPr>
              <w:t>Qualcomm:  See comment above</w:t>
            </w:r>
          </w:p>
        </w:tc>
      </w:tr>
      <w:tr w:rsidR="00DB4194" w14:paraId="70D117DA" w14:textId="77777777" w:rsidTr="009018C5">
        <w:trPr>
          <w:trHeight w:val="58"/>
        </w:trPr>
        <w:tc>
          <w:tcPr>
            <w:tcW w:w="1242" w:type="dxa"/>
            <w:vMerge/>
          </w:tcPr>
          <w:p w14:paraId="600526F0" w14:textId="77777777" w:rsidR="00312A05" w:rsidRDefault="00312A05">
            <w:pPr>
              <w:spacing w:after="0"/>
              <w:rPr>
                <w:rFonts w:eastAsiaTheme="minorEastAsia"/>
                <w:color w:val="0070C0"/>
                <w:lang w:val="en-US" w:eastAsia="zh-CN"/>
              </w:rPr>
            </w:pPr>
          </w:p>
        </w:tc>
        <w:tc>
          <w:tcPr>
            <w:tcW w:w="9396" w:type="dxa"/>
          </w:tcPr>
          <w:p w14:paraId="462ABE3E" w14:textId="7B28A686" w:rsidR="00312A05" w:rsidRPr="009018C5" w:rsidRDefault="00312A05" w:rsidP="00312A05">
            <w:pPr>
              <w:spacing w:after="0"/>
              <w:rPr>
                <w:rFonts w:eastAsiaTheme="minorEastAsia"/>
                <w:lang w:val="en-US" w:eastAsia="zh-CN"/>
              </w:rPr>
            </w:pPr>
            <w:r w:rsidRPr="009018C5">
              <w:rPr>
                <w:rFonts w:eastAsiaTheme="minorEastAsia"/>
                <w:lang w:val="en-US" w:eastAsia="zh-CN"/>
              </w:rPr>
              <w:t xml:space="preserve">Skyworks: provided that non-simultaneous </w:t>
            </w:r>
            <w:proofErr w:type="spellStart"/>
            <w:r w:rsidRPr="009018C5">
              <w:rPr>
                <w:rFonts w:eastAsiaTheme="minorEastAsia"/>
                <w:lang w:val="en-US" w:eastAsia="zh-CN"/>
              </w:rPr>
              <w:t>Tx</w:t>
            </w:r>
            <w:proofErr w:type="spellEnd"/>
            <w:r w:rsidRPr="009018C5">
              <w:rPr>
                <w:rFonts w:eastAsiaTheme="minorEastAsia"/>
                <w:lang w:val="en-US" w:eastAsia="zh-CN"/>
              </w:rPr>
              <w:t>/Rx for n46, n48 and n96 is agreed, revision is OK</w:t>
            </w:r>
          </w:p>
        </w:tc>
      </w:tr>
      <w:tr w:rsidR="00DB4194" w14:paraId="7AF43B69" w14:textId="77777777">
        <w:trPr>
          <w:trHeight w:val="486"/>
        </w:trPr>
        <w:tc>
          <w:tcPr>
            <w:tcW w:w="1242" w:type="dxa"/>
            <w:vMerge w:val="restart"/>
          </w:tcPr>
          <w:p w14:paraId="208D0367" w14:textId="4044D841" w:rsidR="00312A05" w:rsidRDefault="00DB4194">
            <w:pPr>
              <w:spacing w:after="0"/>
              <w:rPr>
                <w:rFonts w:eastAsiaTheme="minorEastAsia"/>
                <w:color w:val="0070C0"/>
                <w:lang w:val="en-US" w:eastAsia="zh-CN"/>
              </w:rPr>
            </w:pPr>
            <w:r>
              <w:rPr>
                <w:rFonts w:eastAsiaTheme="minorEastAsia"/>
                <w:color w:val="0070C0"/>
                <w:lang w:val="en-US" w:eastAsia="zh-CN"/>
              </w:rPr>
              <w:t xml:space="preserve">R4-22202283 </w:t>
            </w:r>
            <w:r w:rsidR="00312A05">
              <w:rPr>
                <w:rFonts w:eastAsiaTheme="minorEastAsia"/>
                <w:color w:val="0070C0"/>
                <w:lang w:val="en-US" w:eastAsia="zh-CN"/>
              </w:rPr>
              <w:t>Rev of R4-2200059</w:t>
            </w:r>
            <w:r w:rsidR="00312A05">
              <w:rPr>
                <w:rFonts w:ascii="Arial" w:eastAsia="Yu Mincho" w:hAnsi="Arial" w:cs="Arial"/>
                <w:sz w:val="16"/>
                <w:szCs w:val="16"/>
              </w:rPr>
              <w:t xml:space="preserve"> TP to TR 38.717.02-01 for CA_n46-n48--n96</w:t>
            </w:r>
          </w:p>
        </w:tc>
        <w:tc>
          <w:tcPr>
            <w:tcW w:w="9396" w:type="dxa"/>
          </w:tcPr>
          <w:p w14:paraId="5CC84DF9" w14:textId="77777777" w:rsidR="00312A05" w:rsidRPr="009018C5" w:rsidRDefault="00312A05">
            <w:pPr>
              <w:rPr>
                <w:rFonts w:eastAsiaTheme="minorEastAsia"/>
                <w:lang w:val="en-US" w:eastAsia="zh-CN"/>
              </w:rPr>
            </w:pPr>
            <w:r w:rsidRPr="009018C5">
              <w:rPr>
                <w:rFonts w:eastAsiaTheme="minorEastAsia"/>
                <w:lang w:val="en-US" w:eastAsia="zh-CN"/>
              </w:rPr>
              <w:t>Charter Communications Inc.: To Qualcomm’s comment in round 1: As the note implies simultaneous Rx/</w:t>
            </w:r>
            <w:proofErr w:type="spellStart"/>
            <w:r w:rsidRPr="009018C5">
              <w:rPr>
                <w:rFonts w:eastAsiaTheme="minorEastAsia"/>
                <w:lang w:val="en-US" w:eastAsia="zh-CN"/>
              </w:rPr>
              <w:t>Tx</w:t>
            </w:r>
            <w:proofErr w:type="spellEnd"/>
            <w:r w:rsidRPr="009018C5">
              <w:rPr>
                <w:rFonts w:eastAsiaTheme="minorEastAsia"/>
                <w:lang w:val="en-US" w:eastAsia="zh-CN"/>
              </w:rPr>
              <w:t xml:space="preserve"> does not apply for UE’s supporting CA_n46-n96.  This is no difference than already approved combinations with n46-n48 and n48-n96.  This combo is to address needed fallback.  With regards to LBT timing, it is our understanding that once the LBT is clear, the transmissions will be synchronized.  </w:t>
            </w:r>
          </w:p>
          <w:p w14:paraId="0B643535" w14:textId="77777777" w:rsidR="00312A05" w:rsidRPr="009018C5" w:rsidRDefault="00312A05">
            <w:pPr>
              <w:rPr>
                <w:rFonts w:ascii="Segoe UI" w:eastAsia="Yu Mincho" w:hAnsi="Segoe UI" w:cs="Segoe UI"/>
                <w:sz w:val="21"/>
                <w:szCs w:val="21"/>
                <w:shd w:val="clear" w:color="auto" w:fill="FFFFFF"/>
                <w:lang w:val="en-US"/>
              </w:rPr>
            </w:pPr>
            <w:r w:rsidRPr="009018C5">
              <w:rPr>
                <w:rFonts w:eastAsiaTheme="minorEastAsia"/>
                <w:lang w:val="en-US" w:eastAsia="zh-CN"/>
              </w:rPr>
              <w:t xml:space="preserve">Furthermore, </w:t>
            </w:r>
            <w:r w:rsidRPr="009018C5">
              <w:rPr>
                <w:rFonts w:eastAsia="Yu Mincho"/>
                <w:shd w:val="clear" w:color="auto" w:fill="FFFFFF"/>
              </w:rPr>
              <w:t xml:space="preserve">It'd be after LBT on both channels and establishing a COT in each that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make sure about a sync transmission on both. If LBT fails entirely in one of them, then sync not needed. If LBT fails partially in one, then there is still a COT, with narrower band, and the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have a sync transmission on both.</w:t>
            </w:r>
            <w:r w:rsidRPr="009018C5">
              <w:rPr>
                <w:rFonts w:eastAsia="Yu Mincho"/>
              </w:rPr>
              <w:br/>
            </w:r>
            <w:r w:rsidRPr="009018C5">
              <w:rPr>
                <w:rFonts w:eastAsia="Yu Mincho"/>
                <w:shd w:val="clear" w:color="auto" w:fill="FFFFFF"/>
              </w:rPr>
              <w:t xml:space="preserve">My understanding is that, if there is a partial LBT failure on each of channels, there would be a short period where transmission is not sync at the beginning of the COTs, after which the </w:t>
            </w:r>
            <w:proofErr w:type="spellStart"/>
            <w:r w:rsidRPr="009018C5">
              <w:rPr>
                <w:rFonts w:eastAsia="Yu Mincho"/>
                <w:shd w:val="clear" w:color="auto" w:fill="FFFFFF"/>
              </w:rPr>
              <w:t>gNB</w:t>
            </w:r>
            <w:proofErr w:type="spellEnd"/>
            <w:r w:rsidRPr="009018C5">
              <w:rPr>
                <w:rFonts w:eastAsia="Yu Mincho"/>
                <w:shd w:val="clear" w:color="auto" w:fill="FFFFFF"/>
              </w:rPr>
              <w:t xml:space="preserve"> can make it sync.</w:t>
            </w:r>
          </w:p>
          <w:p w14:paraId="1E59ED60" w14:textId="77777777" w:rsidR="00312A05" w:rsidRPr="009018C5" w:rsidRDefault="00312A05">
            <w:pPr>
              <w:spacing w:after="0"/>
              <w:rPr>
                <w:rFonts w:eastAsia="Yu Mincho"/>
                <w:lang w:val="en-US" w:eastAsia="zh-CN"/>
              </w:rPr>
            </w:pPr>
            <w:r w:rsidRPr="009018C5">
              <w:rPr>
                <w:rFonts w:eastAsiaTheme="minorEastAsia"/>
                <w:lang w:val="en-US" w:eastAsia="zh-CN"/>
              </w:rPr>
              <w:t>The latest revision of this TP (Rev2 of R4-2200059</w:t>
            </w:r>
            <w:proofErr w:type="gramStart"/>
            <w:r w:rsidRPr="009018C5">
              <w:rPr>
                <w:rFonts w:eastAsiaTheme="minorEastAsia"/>
                <w:lang w:val="en-US" w:eastAsia="zh-CN"/>
              </w:rPr>
              <w:t>)  contains</w:t>
            </w:r>
            <w:proofErr w:type="gramEnd"/>
            <w:r w:rsidRPr="009018C5">
              <w:rPr>
                <w:rFonts w:eastAsiaTheme="minorEastAsia"/>
                <w:lang w:val="en-US" w:eastAsia="zh-CN"/>
              </w:rPr>
              <w:t xml:space="preserve"> all of the flags addressed and this comment should address Qualcomm’s concern.  We kindly request for a new T-doc number for draft and ultimately TP approval.</w:t>
            </w:r>
          </w:p>
        </w:tc>
      </w:tr>
      <w:tr w:rsidR="00DB4194" w14:paraId="54947845" w14:textId="77777777" w:rsidTr="009018C5">
        <w:trPr>
          <w:trHeight w:val="58"/>
        </w:trPr>
        <w:tc>
          <w:tcPr>
            <w:tcW w:w="1242" w:type="dxa"/>
            <w:vMerge/>
          </w:tcPr>
          <w:p w14:paraId="626A0979" w14:textId="77777777" w:rsidR="00312A05" w:rsidRDefault="00312A05">
            <w:pPr>
              <w:spacing w:after="0"/>
              <w:rPr>
                <w:rFonts w:eastAsiaTheme="minorEastAsia"/>
                <w:color w:val="0070C0"/>
                <w:lang w:val="en-US" w:eastAsia="zh-CN"/>
              </w:rPr>
            </w:pPr>
          </w:p>
        </w:tc>
        <w:tc>
          <w:tcPr>
            <w:tcW w:w="9396" w:type="dxa"/>
          </w:tcPr>
          <w:p w14:paraId="18FA4778" w14:textId="77777777" w:rsidR="00312A05" w:rsidRPr="009018C5" w:rsidRDefault="00312A05" w:rsidP="009018C5">
            <w:pPr>
              <w:framePr w:w="10206" w:h="284" w:hRule="exact" w:wrap="notBeside" w:vAnchor="page" w:hAnchor="margin" w:y="1986"/>
              <w:widowControl w:val="0"/>
              <w:spacing w:after="0"/>
              <w:ind w:right="28"/>
              <w:rPr>
                <w:rFonts w:eastAsia="Yu Mincho"/>
                <w:iCs/>
                <w:lang w:val="en-US" w:eastAsia="zh-CN"/>
              </w:rPr>
            </w:pPr>
            <w:r w:rsidRPr="009018C5">
              <w:rPr>
                <w:rFonts w:eastAsiaTheme="minorEastAsia"/>
                <w:iCs/>
                <w:lang w:val="en-US" w:eastAsia="zh-CN"/>
              </w:rPr>
              <w:t>Qualcomm:  See comment above.</w:t>
            </w:r>
          </w:p>
        </w:tc>
      </w:tr>
      <w:tr w:rsidR="00DB4194" w14:paraId="22202916" w14:textId="77777777">
        <w:trPr>
          <w:trHeight w:val="486"/>
        </w:trPr>
        <w:tc>
          <w:tcPr>
            <w:tcW w:w="1242" w:type="dxa"/>
            <w:vMerge/>
          </w:tcPr>
          <w:p w14:paraId="5ED6D950" w14:textId="77777777" w:rsidR="00312A05" w:rsidRDefault="00312A05">
            <w:pPr>
              <w:spacing w:after="0"/>
              <w:rPr>
                <w:rFonts w:eastAsiaTheme="minorEastAsia"/>
                <w:color w:val="0070C0"/>
                <w:lang w:val="en-US" w:eastAsia="zh-CN"/>
              </w:rPr>
            </w:pPr>
          </w:p>
        </w:tc>
        <w:tc>
          <w:tcPr>
            <w:tcW w:w="9396" w:type="dxa"/>
          </w:tcPr>
          <w:p w14:paraId="735BC1A1" w14:textId="328435E1" w:rsidR="00312A05" w:rsidRPr="009018C5" w:rsidRDefault="00312A05">
            <w:pPr>
              <w:spacing w:after="0"/>
              <w:rPr>
                <w:rFonts w:eastAsiaTheme="minorEastAsia"/>
                <w:lang w:val="en-US" w:eastAsia="zh-CN"/>
              </w:rPr>
            </w:pPr>
            <w:r w:rsidRPr="009018C5">
              <w:rPr>
                <w:rFonts w:eastAsiaTheme="minorEastAsia"/>
                <w:lang w:val="en-US" w:eastAsia="zh-CN"/>
              </w:rPr>
              <w:t xml:space="preserve">Charter Communications </w:t>
            </w:r>
            <w:proofErr w:type="spellStart"/>
            <w:r w:rsidRPr="009018C5">
              <w:rPr>
                <w:rFonts w:eastAsiaTheme="minorEastAsia"/>
                <w:lang w:val="en-US" w:eastAsia="zh-CN"/>
              </w:rPr>
              <w:t>Inc</w:t>
            </w:r>
            <w:proofErr w:type="spellEnd"/>
            <w:r w:rsidRPr="009018C5">
              <w:rPr>
                <w:rFonts w:eastAsiaTheme="minorEastAsia"/>
                <w:lang w:val="en-US" w:eastAsia="zh-CN"/>
              </w:rPr>
              <w:t xml:space="preserve">  Draft revisions of R4-2202282 and draft revision of R4-2202283 have been uploaded for approval</w:t>
            </w:r>
          </w:p>
        </w:tc>
      </w:tr>
      <w:tr w:rsidR="00DB4194" w14:paraId="3CFE2B4C" w14:textId="77777777" w:rsidTr="009018C5">
        <w:trPr>
          <w:trHeight w:val="58"/>
        </w:trPr>
        <w:tc>
          <w:tcPr>
            <w:tcW w:w="1242" w:type="dxa"/>
            <w:vMerge/>
          </w:tcPr>
          <w:p w14:paraId="03A03E01" w14:textId="77777777" w:rsidR="00312A05" w:rsidRDefault="00312A05">
            <w:pPr>
              <w:spacing w:after="0"/>
              <w:rPr>
                <w:rFonts w:eastAsiaTheme="minorEastAsia"/>
                <w:color w:val="0070C0"/>
                <w:lang w:val="en-US" w:eastAsia="zh-CN"/>
              </w:rPr>
            </w:pPr>
          </w:p>
        </w:tc>
        <w:tc>
          <w:tcPr>
            <w:tcW w:w="9396" w:type="dxa"/>
          </w:tcPr>
          <w:p w14:paraId="35774E28" w14:textId="2C169A5A" w:rsidR="00312A05" w:rsidRPr="009018C5" w:rsidRDefault="00312A05">
            <w:pPr>
              <w:spacing w:after="0"/>
              <w:rPr>
                <w:rFonts w:eastAsiaTheme="minorEastAsia"/>
                <w:lang w:val="en-US" w:eastAsia="zh-CN"/>
              </w:rPr>
            </w:pPr>
            <w:r w:rsidRPr="009018C5">
              <w:rPr>
                <w:rFonts w:eastAsiaTheme="minorEastAsia"/>
                <w:lang w:val="en-US" w:eastAsia="zh-CN"/>
              </w:rPr>
              <w:t xml:space="preserve">Skyworks: provided that non-simultaneous </w:t>
            </w:r>
            <w:proofErr w:type="spellStart"/>
            <w:r w:rsidRPr="009018C5">
              <w:rPr>
                <w:rFonts w:eastAsiaTheme="minorEastAsia"/>
                <w:lang w:val="en-US" w:eastAsia="zh-CN"/>
              </w:rPr>
              <w:t>Tx</w:t>
            </w:r>
            <w:proofErr w:type="spellEnd"/>
            <w:r w:rsidRPr="009018C5">
              <w:rPr>
                <w:rFonts w:eastAsiaTheme="minorEastAsia"/>
                <w:lang w:val="en-US" w:eastAsia="zh-CN"/>
              </w:rPr>
              <w:t>/Rx for n46, n48 and n96 is agreed, revision is OK</w:t>
            </w:r>
          </w:p>
        </w:tc>
      </w:tr>
    </w:tbl>
    <w:p w14:paraId="46D5048A" w14:textId="77777777" w:rsidR="006C61BD" w:rsidRDefault="00903E8A">
      <w:pPr>
        <w:pStyle w:val="Heading2"/>
        <w:rPr>
          <w:lang w:val="en-US"/>
        </w:rPr>
      </w:pPr>
      <w:r>
        <w:rPr>
          <w:lang w:val="en-US"/>
        </w:rPr>
        <w:t>Summary on 2nd round (if applicable)</w:t>
      </w:r>
    </w:p>
    <w:p w14:paraId="751BE9E9" w14:textId="77777777" w:rsidR="006C61BD" w:rsidRDefault="00903E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9144"/>
      </w:tblGrid>
      <w:tr w:rsidR="006C61BD" w14:paraId="3BFA0E78" w14:textId="77777777">
        <w:tc>
          <w:tcPr>
            <w:tcW w:w="1494" w:type="dxa"/>
          </w:tcPr>
          <w:p w14:paraId="4AE9904C"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9144" w:type="dxa"/>
          </w:tcPr>
          <w:p w14:paraId="7D5188CD" w14:textId="77777777" w:rsidR="006C61BD" w:rsidRDefault="00903E8A">
            <w:pPr>
              <w:spacing w:after="0"/>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C61BD" w14:paraId="54BDE5B5" w14:textId="77777777">
        <w:tc>
          <w:tcPr>
            <w:tcW w:w="1494" w:type="dxa"/>
          </w:tcPr>
          <w:p w14:paraId="0309DDF3" w14:textId="77777777" w:rsidR="006C61BD" w:rsidRDefault="00903E8A">
            <w:pPr>
              <w:rPr>
                <w:rFonts w:eastAsiaTheme="minorEastAsia"/>
                <w:color w:val="0070C0"/>
                <w:lang w:val="en-US" w:eastAsia="zh-CN"/>
              </w:rPr>
            </w:pPr>
            <w:r>
              <w:rPr>
                <w:rFonts w:eastAsiaTheme="minorEastAsia" w:hint="eastAsia"/>
                <w:color w:val="0070C0"/>
                <w:lang w:val="en-US" w:eastAsia="zh-CN"/>
              </w:rPr>
              <w:t>XXX</w:t>
            </w:r>
          </w:p>
        </w:tc>
        <w:tc>
          <w:tcPr>
            <w:tcW w:w="9144" w:type="dxa"/>
          </w:tcPr>
          <w:p w14:paraId="2C946A47" w14:textId="0332E0BE" w:rsidR="006C61BD" w:rsidRPr="0028421A" w:rsidRDefault="009018C5">
            <w:pPr>
              <w:spacing w:after="0"/>
              <w:rPr>
                <w:rFonts w:eastAsiaTheme="minorEastAsia"/>
                <w:lang w:val="en-US" w:eastAsia="zh-CN"/>
              </w:rPr>
            </w:pPr>
            <w:r w:rsidRPr="0028421A">
              <w:rPr>
                <w:rFonts w:eastAsiaTheme="minorEastAsia"/>
                <w:lang w:val="en-US" w:eastAsia="zh-CN"/>
              </w:rPr>
              <w:t>Agreeable if confirmed by Qualcomm</w:t>
            </w:r>
            <w:r w:rsidRPr="0028421A">
              <w:rPr>
                <w:rFonts w:eastAsiaTheme="minorEastAsia"/>
                <w:lang w:val="en-US" w:eastAsia="zh-CN"/>
              </w:rPr>
              <w:tab/>
              <w:t xml:space="preserve">Assumes that non-simultaneous </w:t>
            </w:r>
            <w:proofErr w:type="spellStart"/>
            <w:r w:rsidRPr="0028421A">
              <w:rPr>
                <w:rFonts w:eastAsiaTheme="minorEastAsia"/>
                <w:lang w:val="en-US" w:eastAsia="zh-CN"/>
              </w:rPr>
              <w:t>Tx</w:t>
            </w:r>
            <w:proofErr w:type="spellEnd"/>
            <w:r w:rsidRPr="0028421A">
              <w:rPr>
                <w:rFonts w:eastAsiaTheme="minorEastAsia"/>
                <w:lang w:val="en-US" w:eastAsia="zh-CN"/>
              </w:rPr>
              <w:t>/Rx assumption for n46, n48 and n96 is feasible even with LBT collisions in n46 and n96. This can be re-discussed in next meeting</w:t>
            </w:r>
            <w:r w:rsidR="0028421A">
              <w:rPr>
                <w:rFonts w:eastAsiaTheme="minorEastAsia"/>
                <w:lang w:val="en-US" w:eastAsia="zh-CN"/>
              </w:rPr>
              <w:t xml:space="preserve"> and amended.</w:t>
            </w:r>
          </w:p>
        </w:tc>
      </w:tr>
    </w:tbl>
    <w:p w14:paraId="14223F47" w14:textId="77777777" w:rsidR="006C61BD" w:rsidRDefault="00903E8A">
      <w:pPr>
        <w:pStyle w:val="Heading1"/>
        <w:rPr>
          <w:lang w:val="en-US" w:eastAsia="ja-JP"/>
        </w:rPr>
      </w:pPr>
      <w:r>
        <w:rPr>
          <w:lang w:val="en-US" w:eastAsia="ja-JP"/>
        </w:rPr>
        <w:t xml:space="preserve">Recommendations for </w:t>
      </w:r>
      <w:proofErr w:type="spellStart"/>
      <w:r>
        <w:rPr>
          <w:lang w:val="en-US" w:eastAsia="ja-JP"/>
        </w:rPr>
        <w:t>Tdocs</w:t>
      </w:r>
      <w:proofErr w:type="spellEnd"/>
    </w:p>
    <w:p w14:paraId="00E23733" w14:textId="77777777" w:rsidR="006C61BD" w:rsidRDefault="00903E8A">
      <w:pPr>
        <w:pStyle w:val="Heading2"/>
      </w:pPr>
      <w:r>
        <w:rPr>
          <w:rFonts w:hint="eastAsia"/>
        </w:rPr>
        <w:t>1st</w:t>
      </w:r>
      <w:r>
        <w:t xml:space="preserve"> </w:t>
      </w:r>
      <w:r>
        <w:rPr>
          <w:rFonts w:hint="eastAsia"/>
        </w:rPr>
        <w:t xml:space="preserve">round </w:t>
      </w:r>
    </w:p>
    <w:p w14:paraId="016C600B" w14:textId="77777777" w:rsidR="006C61BD" w:rsidRDefault="00903E8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157"/>
        <w:gridCol w:w="1981"/>
        <w:gridCol w:w="4545"/>
      </w:tblGrid>
      <w:tr w:rsidR="006C61BD" w14:paraId="74E35192" w14:textId="77777777">
        <w:tc>
          <w:tcPr>
            <w:tcW w:w="1946" w:type="pct"/>
          </w:tcPr>
          <w:p w14:paraId="35AD4889" w14:textId="77777777" w:rsidR="006C61BD" w:rsidRDefault="00903E8A">
            <w:pPr>
              <w:spacing w:after="0"/>
              <w:rPr>
                <w:rFonts w:eastAsia="Yu Mincho"/>
                <w:b/>
                <w:bCs/>
                <w:color w:val="0070C0"/>
                <w:lang w:val="en-US" w:eastAsia="zh-CN"/>
              </w:rPr>
            </w:pPr>
            <w:r>
              <w:rPr>
                <w:rFonts w:eastAsia="Yu Mincho"/>
                <w:b/>
                <w:bCs/>
                <w:color w:val="0070C0"/>
                <w:lang w:val="en-US" w:eastAsia="zh-CN"/>
              </w:rPr>
              <w:t>Title</w:t>
            </w:r>
          </w:p>
        </w:tc>
        <w:tc>
          <w:tcPr>
            <w:tcW w:w="927" w:type="pct"/>
          </w:tcPr>
          <w:p w14:paraId="53C47A22" w14:textId="77777777" w:rsidR="006C61BD" w:rsidRDefault="00903E8A">
            <w:pPr>
              <w:spacing w:after="0"/>
              <w:rPr>
                <w:rFonts w:eastAsia="Yu Mincho"/>
                <w:b/>
                <w:bCs/>
                <w:color w:val="0070C0"/>
                <w:lang w:val="en-US" w:eastAsia="zh-CN"/>
              </w:rPr>
            </w:pPr>
            <w:r>
              <w:rPr>
                <w:rFonts w:eastAsia="Yu Mincho"/>
                <w:b/>
                <w:bCs/>
                <w:color w:val="0070C0"/>
                <w:lang w:val="en-US" w:eastAsia="zh-CN"/>
              </w:rPr>
              <w:t>Source</w:t>
            </w:r>
          </w:p>
        </w:tc>
        <w:tc>
          <w:tcPr>
            <w:tcW w:w="2127" w:type="pct"/>
          </w:tcPr>
          <w:p w14:paraId="338E4B16" w14:textId="77777777" w:rsidR="006C61BD" w:rsidRDefault="00903E8A">
            <w:pPr>
              <w:spacing w:after="0"/>
              <w:rPr>
                <w:rFonts w:eastAsia="Yu Mincho"/>
                <w:b/>
                <w:bCs/>
                <w:color w:val="0070C0"/>
                <w:lang w:val="en-US" w:eastAsia="zh-CN"/>
              </w:rPr>
            </w:pPr>
            <w:r>
              <w:rPr>
                <w:rFonts w:eastAsia="Yu Mincho"/>
                <w:b/>
                <w:bCs/>
                <w:color w:val="0070C0"/>
                <w:lang w:val="en-US" w:eastAsia="zh-CN"/>
              </w:rPr>
              <w:t>Comments</w:t>
            </w:r>
          </w:p>
        </w:tc>
      </w:tr>
      <w:tr w:rsidR="006C61BD" w14:paraId="4F7987A7" w14:textId="77777777">
        <w:tc>
          <w:tcPr>
            <w:tcW w:w="1946" w:type="pct"/>
          </w:tcPr>
          <w:p w14:paraId="4FBD5249"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R4-220xxxx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to correct intra-band CA REFSENS MSD test points</w:t>
            </w:r>
          </w:p>
        </w:tc>
        <w:tc>
          <w:tcPr>
            <w:tcW w:w="927" w:type="pct"/>
          </w:tcPr>
          <w:p w14:paraId="2D0AAB4A"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Qualcomm</w:t>
            </w:r>
          </w:p>
        </w:tc>
        <w:tc>
          <w:tcPr>
            <w:tcW w:w="2127" w:type="pct"/>
          </w:tcPr>
          <w:p w14:paraId="0D59F786"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As agreed: removes 1UL test points </w:t>
            </w:r>
            <w:proofErr w:type="gramStart"/>
            <w:r>
              <w:rPr>
                <w:rFonts w:ascii="Arial" w:eastAsia="Yu Mincho" w:hAnsi="Arial" w:cs="Arial"/>
                <w:sz w:val="16"/>
                <w:szCs w:val="16"/>
              </w:rPr>
              <w:t>and  changes</w:t>
            </w:r>
            <w:proofErr w:type="gramEnd"/>
            <w:r>
              <w:rPr>
                <w:rFonts w:ascii="Arial" w:eastAsia="Yu Mincho" w:hAnsi="Arial" w:cs="Arial"/>
                <w:sz w:val="16"/>
                <w:szCs w:val="16"/>
              </w:rPr>
              <w:t xml:space="preserve"> 2UL test points with swapped PCC/SCC.</w:t>
            </w:r>
          </w:p>
        </w:tc>
      </w:tr>
      <w:tr w:rsidR="006C61BD" w14:paraId="2CFFF47F" w14:textId="77777777">
        <w:tc>
          <w:tcPr>
            <w:tcW w:w="1946" w:type="pct"/>
          </w:tcPr>
          <w:p w14:paraId="0455DF73" w14:textId="77777777" w:rsidR="006C61BD" w:rsidRDefault="00903E8A">
            <w:pPr>
              <w:spacing w:after="0"/>
              <w:rPr>
                <w:rFonts w:ascii="Arial" w:eastAsia="Yu Mincho" w:hAnsi="Arial" w:cs="Arial"/>
                <w:sz w:val="16"/>
                <w:szCs w:val="16"/>
              </w:rPr>
            </w:pPr>
            <w:r>
              <w:rPr>
                <w:rFonts w:ascii="Arial" w:eastAsia="Yu Mincho" w:hAnsi="Arial" w:cs="Arial"/>
                <w:sz w:val="16"/>
                <w:szCs w:val="16"/>
              </w:rPr>
              <w:lastRenderedPageBreak/>
              <w:t>R4-220xxxx WF on LB-LB MSDs</w:t>
            </w:r>
          </w:p>
        </w:tc>
        <w:tc>
          <w:tcPr>
            <w:tcW w:w="927" w:type="pct"/>
          </w:tcPr>
          <w:p w14:paraId="6D69E0B8"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Qualcomm</w:t>
            </w:r>
          </w:p>
        </w:tc>
        <w:tc>
          <w:tcPr>
            <w:tcW w:w="2127" w:type="pct"/>
          </w:tcPr>
          <w:p w14:paraId="11DED78D" w14:textId="77777777" w:rsidR="006C61BD" w:rsidRDefault="00903E8A">
            <w:pPr>
              <w:spacing w:after="0"/>
              <w:rPr>
                <w:rFonts w:ascii="Arial" w:eastAsia="Yu Mincho" w:hAnsi="Arial" w:cs="Arial"/>
                <w:sz w:val="16"/>
                <w:szCs w:val="16"/>
              </w:rPr>
            </w:pPr>
            <w:r>
              <w:rPr>
                <w:rFonts w:ascii="Arial" w:eastAsia="Yu Mincho" w:hAnsi="Arial" w:cs="Arial"/>
                <w:sz w:val="16"/>
                <w:szCs w:val="16"/>
              </w:rPr>
              <w:t>Captures MSD agreements on CA_n29-n71, CA_n5-n28, CA_n18-n28, CA_n20-n67 and DC_n20-n67</w:t>
            </w:r>
          </w:p>
        </w:tc>
      </w:tr>
      <w:tr w:rsidR="006C61BD" w14:paraId="16D0BC53" w14:textId="77777777">
        <w:tc>
          <w:tcPr>
            <w:tcW w:w="1946" w:type="pct"/>
          </w:tcPr>
          <w:p w14:paraId="72536F6B"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R4-220xxxx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on MSD for CA_n29-n71</w:t>
            </w:r>
          </w:p>
        </w:tc>
        <w:tc>
          <w:tcPr>
            <w:tcW w:w="927" w:type="pct"/>
          </w:tcPr>
          <w:p w14:paraId="05E6606C" w14:textId="77777777" w:rsidR="006C61BD" w:rsidRDefault="00903E8A">
            <w:pPr>
              <w:spacing w:after="0"/>
              <w:rPr>
                <w:rFonts w:ascii="Arial" w:eastAsia="Yu Mincho" w:hAnsi="Arial" w:cs="Arial"/>
                <w:sz w:val="16"/>
                <w:szCs w:val="16"/>
              </w:rPr>
            </w:pPr>
            <w:r>
              <w:rPr>
                <w:rFonts w:ascii="Arial" w:eastAsia="Yu Mincho" w:hAnsi="Arial" w:cs="Arial"/>
                <w:sz w:val="16"/>
                <w:szCs w:val="16"/>
              </w:rPr>
              <w:t>Dish, Nokia, Qualcomm, Skyworks</w:t>
            </w:r>
          </w:p>
        </w:tc>
        <w:tc>
          <w:tcPr>
            <w:tcW w:w="2127" w:type="pct"/>
          </w:tcPr>
          <w:p w14:paraId="720DCF25" w14:textId="77777777" w:rsidR="006C61BD" w:rsidRDefault="00903E8A">
            <w:pPr>
              <w:spacing w:after="0"/>
              <w:rPr>
                <w:rFonts w:ascii="Arial" w:eastAsia="Yu Mincho" w:hAnsi="Arial" w:cs="Arial"/>
                <w:sz w:val="16"/>
                <w:szCs w:val="16"/>
              </w:rPr>
            </w:pPr>
            <w:r>
              <w:rPr>
                <w:rFonts w:ascii="Arial" w:eastAsia="Yu Mincho" w:hAnsi="Arial" w:cs="Arial"/>
                <w:sz w:val="16"/>
                <w:szCs w:val="16"/>
              </w:rPr>
              <w:t>Captures averaged values from Qualcomm and Skyworks</w:t>
            </w:r>
          </w:p>
        </w:tc>
      </w:tr>
      <w:tr w:rsidR="006C61BD" w14:paraId="0F1A420B" w14:textId="77777777">
        <w:tc>
          <w:tcPr>
            <w:tcW w:w="1946" w:type="pct"/>
          </w:tcPr>
          <w:p w14:paraId="60D5759F"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R4-220xxxx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on MSD for CA_n5-n28</w:t>
            </w:r>
          </w:p>
        </w:tc>
        <w:tc>
          <w:tcPr>
            <w:tcW w:w="927" w:type="pct"/>
          </w:tcPr>
          <w:p w14:paraId="780E3AD0"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w:t>
            </w:r>
          </w:p>
        </w:tc>
        <w:tc>
          <w:tcPr>
            <w:tcW w:w="2127" w:type="pct"/>
          </w:tcPr>
          <w:p w14:paraId="54F32689" w14:textId="77777777" w:rsidR="006C61BD" w:rsidRDefault="00903E8A">
            <w:pPr>
              <w:spacing w:after="0"/>
              <w:rPr>
                <w:rFonts w:ascii="Arial" w:eastAsia="Yu Mincho" w:hAnsi="Arial" w:cs="Arial"/>
                <w:sz w:val="16"/>
                <w:szCs w:val="16"/>
              </w:rPr>
            </w:pPr>
            <w:r>
              <w:rPr>
                <w:rFonts w:ascii="Arial" w:eastAsia="Yu Mincho" w:hAnsi="Arial" w:cs="Arial"/>
                <w:sz w:val="16"/>
                <w:szCs w:val="16"/>
              </w:rPr>
              <w:t>CR is generated based on  R4-2202036 but values are in brackets and amended based on the discussion</w:t>
            </w:r>
          </w:p>
        </w:tc>
      </w:tr>
      <w:tr w:rsidR="006C61BD" w14:paraId="3DEEC5B4" w14:textId="77777777">
        <w:tc>
          <w:tcPr>
            <w:tcW w:w="1946" w:type="pct"/>
          </w:tcPr>
          <w:p w14:paraId="7D646587"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R4-220xxxx </w:t>
            </w: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38-101-3 on MSD for DC_20A-38A_n8A</w:t>
            </w:r>
          </w:p>
        </w:tc>
        <w:tc>
          <w:tcPr>
            <w:tcW w:w="927" w:type="pct"/>
          </w:tcPr>
          <w:p w14:paraId="0F97DB77"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w:t>
            </w:r>
          </w:p>
        </w:tc>
        <w:tc>
          <w:tcPr>
            <w:tcW w:w="2127" w:type="pct"/>
          </w:tcPr>
          <w:p w14:paraId="4FCB1B9A" w14:textId="77777777" w:rsidR="006C61BD" w:rsidRDefault="00903E8A">
            <w:pPr>
              <w:spacing w:after="0"/>
              <w:rPr>
                <w:rFonts w:ascii="Arial" w:eastAsia="Yu Mincho" w:hAnsi="Arial" w:cs="Arial"/>
                <w:sz w:val="16"/>
                <w:szCs w:val="16"/>
              </w:rPr>
            </w:pPr>
            <w:r>
              <w:rPr>
                <w:rFonts w:ascii="Arial" w:eastAsia="Yu Mincho" w:hAnsi="Arial" w:cs="Arial"/>
                <w:sz w:val="16"/>
                <w:szCs w:val="16"/>
              </w:rPr>
              <w:t>Captures proposed values in R4-2202036</w:t>
            </w:r>
          </w:p>
        </w:tc>
      </w:tr>
      <w:tr w:rsidR="006C61BD" w14:paraId="28956AB5" w14:textId="77777777">
        <w:tc>
          <w:tcPr>
            <w:tcW w:w="1946" w:type="pct"/>
          </w:tcPr>
          <w:p w14:paraId="0C234D4E" w14:textId="77777777" w:rsidR="006C61BD" w:rsidRDefault="00903E8A">
            <w:pPr>
              <w:spacing w:after="0"/>
              <w:rPr>
                <w:rFonts w:eastAsiaTheme="minorEastAsia"/>
                <w:sz w:val="18"/>
                <w:lang w:val="en-US" w:eastAsia="zh-CN"/>
              </w:rPr>
            </w:pPr>
            <w:r>
              <w:rPr>
                <w:rFonts w:ascii="Arial" w:eastAsia="Yu Mincho" w:hAnsi="Arial" w:cs="Arial"/>
                <w:sz w:val="16"/>
                <w:szCs w:val="16"/>
              </w:rPr>
              <w:t>R4-220xxxx WF on triple beat evaluation and specification framework</w:t>
            </w:r>
          </w:p>
        </w:tc>
        <w:tc>
          <w:tcPr>
            <w:tcW w:w="927" w:type="pct"/>
          </w:tcPr>
          <w:p w14:paraId="415964AE" w14:textId="77777777" w:rsidR="006C61BD" w:rsidRDefault="00903E8A">
            <w:pPr>
              <w:spacing w:after="0"/>
              <w:rPr>
                <w:rFonts w:ascii="Arial" w:eastAsia="Yu Mincho" w:hAnsi="Arial" w:cs="Arial"/>
                <w:sz w:val="16"/>
                <w:szCs w:val="16"/>
              </w:rPr>
            </w:pPr>
            <w:r>
              <w:rPr>
                <w:rFonts w:ascii="Arial" w:eastAsia="Yu Mincho" w:hAnsi="Arial" w:cs="Arial"/>
                <w:sz w:val="16"/>
                <w:szCs w:val="16"/>
              </w:rPr>
              <w:t>Qualcomm, Skyworks</w:t>
            </w:r>
          </w:p>
        </w:tc>
        <w:tc>
          <w:tcPr>
            <w:tcW w:w="2127" w:type="pct"/>
          </w:tcPr>
          <w:p w14:paraId="1D783BA8"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Based on an example band </w:t>
            </w:r>
            <w:proofErr w:type="gramStart"/>
            <w:r>
              <w:rPr>
                <w:rFonts w:ascii="Arial" w:eastAsia="Yu Mincho" w:hAnsi="Arial" w:cs="Arial"/>
                <w:sz w:val="16"/>
                <w:szCs w:val="16"/>
              </w:rPr>
              <w:t>combination,</w:t>
            </w:r>
            <w:proofErr w:type="gramEnd"/>
            <w:r>
              <w:rPr>
                <w:rFonts w:ascii="Arial" w:eastAsia="Yu Mincho" w:hAnsi="Arial" w:cs="Arial"/>
                <w:sz w:val="16"/>
                <w:szCs w:val="16"/>
              </w:rPr>
              <w:t xml:space="preserve"> provides all the evaluations needed, specification framework agreements and if possible some time plan.</w:t>
            </w:r>
          </w:p>
        </w:tc>
      </w:tr>
      <w:tr w:rsidR="006C61BD" w14:paraId="1C88E8C7" w14:textId="77777777">
        <w:tc>
          <w:tcPr>
            <w:tcW w:w="1946" w:type="pct"/>
          </w:tcPr>
          <w:p w14:paraId="072B70F5" w14:textId="77777777" w:rsidR="006C61BD" w:rsidRDefault="00903E8A">
            <w:pPr>
              <w:spacing w:after="0"/>
              <w:rPr>
                <w:rFonts w:eastAsiaTheme="minorEastAsia"/>
                <w:sz w:val="18"/>
                <w:lang w:val="en-US" w:eastAsia="zh-CN"/>
              </w:rPr>
            </w:pPr>
            <w:r>
              <w:rPr>
                <w:rFonts w:ascii="Arial" w:eastAsia="Yu Mincho" w:hAnsi="Arial" w:cs="Arial"/>
                <w:sz w:val="16"/>
                <w:szCs w:val="16"/>
              </w:rPr>
              <w:t>R4-220xxxx TP to TR for DC_2_n25 with 1UL</w:t>
            </w:r>
          </w:p>
        </w:tc>
        <w:tc>
          <w:tcPr>
            <w:tcW w:w="927" w:type="pct"/>
          </w:tcPr>
          <w:p w14:paraId="28991A42"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2127" w:type="pct"/>
          </w:tcPr>
          <w:p w14:paraId="149112BF" w14:textId="77777777" w:rsidR="006C61BD" w:rsidRDefault="00903E8A">
            <w:pPr>
              <w:spacing w:after="0"/>
              <w:rPr>
                <w:rFonts w:ascii="Arial" w:eastAsia="Yu Mincho" w:hAnsi="Arial" w:cs="Arial"/>
                <w:sz w:val="16"/>
                <w:szCs w:val="16"/>
              </w:rPr>
            </w:pPr>
            <w:r>
              <w:rPr>
                <w:rFonts w:ascii="Arial" w:eastAsia="Yu Mincho" w:hAnsi="Arial" w:cs="Arial"/>
                <w:sz w:val="16"/>
                <w:szCs w:val="16"/>
              </w:rPr>
              <w:t>DC_2_n25 is  introduced with only UL in n25 and co-</w:t>
            </w:r>
            <w:proofErr w:type="spellStart"/>
            <w:r>
              <w:rPr>
                <w:rFonts w:ascii="Arial" w:eastAsia="Yu Mincho" w:hAnsi="Arial" w:cs="Arial"/>
                <w:sz w:val="16"/>
                <w:szCs w:val="16"/>
              </w:rPr>
              <w:t>banding</w:t>
            </w:r>
            <w:proofErr w:type="spellEnd"/>
            <w:r>
              <w:rPr>
                <w:rFonts w:ascii="Arial" w:eastAsia="Yu Mincho" w:hAnsi="Arial" w:cs="Arial"/>
                <w:sz w:val="16"/>
                <w:szCs w:val="16"/>
              </w:rPr>
              <w:t>/higher order combination notes, the MSD test point and MSD values further discussed in Rd2</w:t>
            </w:r>
          </w:p>
        </w:tc>
      </w:tr>
      <w:tr w:rsidR="006C61BD" w14:paraId="5CF34DCB" w14:textId="77777777">
        <w:tc>
          <w:tcPr>
            <w:tcW w:w="1946" w:type="pct"/>
          </w:tcPr>
          <w:p w14:paraId="4B56E765" w14:textId="77777777" w:rsidR="006C61BD" w:rsidRDefault="00903E8A">
            <w:pPr>
              <w:spacing w:after="0"/>
              <w:rPr>
                <w:rFonts w:ascii="Arial" w:eastAsia="Yu Mincho" w:hAnsi="Arial" w:cs="Arial"/>
                <w:sz w:val="16"/>
                <w:szCs w:val="16"/>
              </w:rPr>
            </w:pPr>
            <w:r>
              <w:rPr>
                <w:rFonts w:ascii="Arial" w:eastAsia="Yu Mincho" w:hAnsi="Arial" w:cs="Arial"/>
                <w:sz w:val="16"/>
                <w:szCs w:val="16"/>
              </w:rPr>
              <w:t>R4-220xxxx TP to TR for CA_n46-n96</w:t>
            </w:r>
          </w:p>
        </w:tc>
        <w:tc>
          <w:tcPr>
            <w:tcW w:w="927" w:type="pct"/>
          </w:tcPr>
          <w:p w14:paraId="5FF7E402"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2127" w:type="pct"/>
          </w:tcPr>
          <w:p w14:paraId="43F30428" w14:textId="77777777" w:rsidR="006C61BD" w:rsidRDefault="00903E8A">
            <w:pPr>
              <w:spacing w:after="0"/>
              <w:rPr>
                <w:rFonts w:ascii="Arial" w:eastAsia="Yu Mincho" w:hAnsi="Arial" w:cs="Arial"/>
                <w:sz w:val="16"/>
                <w:szCs w:val="16"/>
              </w:rPr>
            </w:pPr>
            <w:r>
              <w:rPr>
                <w:rFonts w:ascii="Arial" w:eastAsia="Yu Mincho" w:hAnsi="Arial" w:cs="Arial"/>
                <w:sz w:val="16"/>
                <w:szCs w:val="16"/>
              </w:rPr>
              <w:t>Need to capture notes for co-</w:t>
            </w:r>
            <w:proofErr w:type="spellStart"/>
            <w:r>
              <w:rPr>
                <w:rFonts w:ascii="Arial" w:eastAsia="Yu Mincho" w:hAnsi="Arial" w:cs="Arial"/>
                <w:sz w:val="16"/>
                <w:szCs w:val="16"/>
              </w:rPr>
              <w:t>banding</w:t>
            </w:r>
            <w:proofErr w:type="spellEnd"/>
            <w:r>
              <w:rPr>
                <w:rFonts w:ascii="Arial" w:eastAsia="Yu Mincho" w:hAnsi="Arial" w:cs="Arial"/>
                <w:sz w:val="16"/>
                <w:szCs w:val="16"/>
              </w:rPr>
              <w:t xml:space="preserve"> and agree whether non-simultaneous </w:t>
            </w:r>
            <w:proofErr w:type="spellStart"/>
            <w:r>
              <w:rPr>
                <w:rFonts w:ascii="Arial" w:eastAsia="Yu Mincho" w:hAnsi="Arial" w:cs="Arial"/>
                <w:sz w:val="16"/>
                <w:szCs w:val="16"/>
              </w:rPr>
              <w:t>Tx</w:t>
            </w:r>
            <w:proofErr w:type="spellEnd"/>
            <w:r>
              <w:rPr>
                <w:rFonts w:ascii="Arial" w:eastAsia="Yu Mincho" w:hAnsi="Arial" w:cs="Arial"/>
                <w:sz w:val="16"/>
                <w:szCs w:val="16"/>
              </w:rPr>
              <w:t xml:space="preserve">/Rx is feasible </w:t>
            </w:r>
          </w:p>
        </w:tc>
      </w:tr>
    </w:tbl>
    <w:p w14:paraId="7CFC47B9" w14:textId="77777777" w:rsidR="006C61BD" w:rsidRDefault="006C61BD">
      <w:pPr>
        <w:spacing w:after="0"/>
        <w:rPr>
          <w:lang w:val="en-US" w:eastAsia="ja-JP"/>
        </w:rPr>
      </w:pPr>
    </w:p>
    <w:p w14:paraId="75588262" w14:textId="77777777" w:rsidR="006C61BD" w:rsidRDefault="00903E8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098"/>
        <w:gridCol w:w="3150"/>
        <w:gridCol w:w="1890"/>
        <w:gridCol w:w="1716"/>
        <w:gridCol w:w="2784"/>
      </w:tblGrid>
      <w:tr w:rsidR="006C61BD" w14:paraId="0F0DB992" w14:textId="77777777">
        <w:tc>
          <w:tcPr>
            <w:tcW w:w="1098" w:type="dxa"/>
          </w:tcPr>
          <w:p w14:paraId="5F8EE54E" w14:textId="77777777" w:rsidR="006C61BD" w:rsidRDefault="00903E8A">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150" w:type="dxa"/>
          </w:tcPr>
          <w:p w14:paraId="07FFDD59" w14:textId="77777777" w:rsidR="006C61BD" w:rsidRDefault="00903E8A">
            <w:pPr>
              <w:spacing w:after="120"/>
              <w:rPr>
                <w:rFonts w:eastAsia="Yu Mincho"/>
                <w:b/>
                <w:bCs/>
                <w:color w:val="0070C0"/>
                <w:lang w:val="en-US" w:eastAsia="zh-CN"/>
              </w:rPr>
            </w:pPr>
            <w:r>
              <w:rPr>
                <w:rFonts w:eastAsia="Yu Mincho"/>
                <w:b/>
                <w:bCs/>
                <w:color w:val="0070C0"/>
                <w:lang w:val="en-US" w:eastAsia="zh-CN"/>
              </w:rPr>
              <w:t>Title</w:t>
            </w:r>
          </w:p>
        </w:tc>
        <w:tc>
          <w:tcPr>
            <w:tcW w:w="1890" w:type="dxa"/>
          </w:tcPr>
          <w:p w14:paraId="7DDB440B" w14:textId="77777777" w:rsidR="006C61BD" w:rsidRDefault="00903E8A">
            <w:pPr>
              <w:spacing w:after="120"/>
              <w:rPr>
                <w:rFonts w:eastAsia="Yu Mincho"/>
                <w:b/>
                <w:bCs/>
                <w:color w:val="0070C0"/>
                <w:lang w:val="en-US" w:eastAsia="zh-CN"/>
              </w:rPr>
            </w:pPr>
            <w:r>
              <w:rPr>
                <w:rFonts w:eastAsia="Yu Mincho"/>
                <w:b/>
                <w:bCs/>
                <w:color w:val="0070C0"/>
                <w:lang w:val="en-US" w:eastAsia="zh-CN"/>
              </w:rPr>
              <w:t>Source</w:t>
            </w:r>
          </w:p>
        </w:tc>
        <w:tc>
          <w:tcPr>
            <w:tcW w:w="1716" w:type="dxa"/>
          </w:tcPr>
          <w:p w14:paraId="5FCE5A59" w14:textId="77777777" w:rsidR="006C61BD" w:rsidRDefault="00903E8A">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784" w:type="dxa"/>
          </w:tcPr>
          <w:p w14:paraId="0A6CE805" w14:textId="77777777" w:rsidR="006C61BD" w:rsidRDefault="00903E8A">
            <w:pPr>
              <w:spacing w:after="120"/>
              <w:rPr>
                <w:rFonts w:eastAsia="Yu Mincho"/>
                <w:b/>
                <w:bCs/>
                <w:color w:val="0070C0"/>
                <w:lang w:val="en-US" w:eastAsia="zh-CN"/>
              </w:rPr>
            </w:pPr>
            <w:r>
              <w:rPr>
                <w:rFonts w:eastAsia="Yu Mincho"/>
                <w:b/>
                <w:bCs/>
                <w:color w:val="0070C0"/>
                <w:lang w:val="en-US" w:eastAsia="zh-CN"/>
              </w:rPr>
              <w:t>Comments</w:t>
            </w:r>
          </w:p>
        </w:tc>
      </w:tr>
      <w:tr w:rsidR="006C61BD" w14:paraId="4F70FF17" w14:textId="77777777">
        <w:tc>
          <w:tcPr>
            <w:tcW w:w="1098" w:type="dxa"/>
          </w:tcPr>
          <w:p w14:paraId="1C94E0E5" w14:textId="77777777" w:rsidR="006C61BD" w:rsidRDefault="004765B6">
            <w:pPr>
              <w:spacing w:after="0"/>
              <w:rPr>
                <w:rFonts w:ascii="Arial" w:eastAsia="Yu Mincho" w:hAnsi="Arial" w:cs="Arial"/>
                <w:b/>
                <w:bCs/>
                <w:color w:val="0000FF"/>
                <w:sz w:val="16"/>
                <w:szCs w:val="16"/>
                <w:u w:val="single"/>
              </w:rPr>
            </w:pPr>
            <w:hyperlink r:id="rId38" w:history="1">
              <w:r w:rsidR="00903E8A">
                <w:rPr>
                  <w:rStyle w:val="Hyperlink"/>
                  <w:rFonts w:ascii="Arial" w:eastAsia="Yu Mincho" w:hAnsi="Arial" w:cs="Arial"/>
                  <w:b/>
                  <w:bCs/>
                  <w:sz w:val="16"/>
                  <w:szCs w:val="16"/>
                </w:rPr>
                <w:t>R4-2202039</w:t>
              </w:r>
            </w:hyperlink>
          </w:p>
        </w:tc>
        <w:tc>
          <w:tcPr>
            <w:tcW w:w="3150" w:type="dxa"/>
          </w:tcPr>
          <w:p w14:paraId="16847647" w14:textId="77777777" w:rsidR="006C61BD" w:rsidRDefault="00903E8A">
            <w:pPr>
              <w:spacing w:after="0"/>
              <w:rPr>
                <w:rFonts w:eastAsiaTheme="minorEastAsia"/>
                <w:color w:val="0070C0"/>
                <w:lang w:val="en-US" w:eastAsia="zh-CN"/>
              </w:rPr>
            </w:pPr>
            <w:r>
              <w:rPr>
                <w:rFonts w:ascii="Arial" w:eastAsia="Yu Mincho" w:hAnsi="Arial" w:cs="Arial"/>
                <w:sz w:val="16"/>
                <w:szCs w:val="16"/>
              </w:rPr>
              <w:t>Intra-band CA REFSENS Ambiguity</w:t>
            </w:r>
          </w:p>
        </w:tc>
        <w:tc>
          <w:tcPr>
            <w:tcW w:w="1890" w:type="dxa"/>
          </w:tcPr>
          <w:p w14:paraId="72BA4766" w14:textId="77777777" w:rsidR="006C61BD" w:rsidRDefault="00903E8A">
            <w:pPr>
              <w:spacing w:after="0"/>
              <w:rPr>
                <w:rFonts w:eastAsiaTheme="minorEastAsia"/>
                <w:color w:val="0070C0"/>
                <w:lang w:val="en-US" w:eastAsia="zh-CN"/>
              </w:rPr>
            </w:pPr>
            <w:r>
              <w:rPr>
                <w:rFonts w:ascii="Arial" w:eastAsia="Yu Mincho" w:hAnsi="Arial" w:cs="Arial"/>
                <w:sz w:val="16"/>
                <w:szCs w:val="16"/>
              </w:rPr>
              <w:t>Qualcomm Incorporated</w:t>
            </w:r>
          </w:p>
        </w:tc>
        <w:tc>
          <w:tcPr>
            <w:tcW w:w="1716" w:type="dxa"/>
          </w:tcPr>
          <w:p w14:paraId="6F520A70"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val="restart"/>
          </w:tcPr>
          <w:p w14:paraId="39676A97" w14:textId="77777777" w:rsidR="006C61BD" w:rsidRDefault="00903E8A">
            <w:pPr>
              <w:spacing w:after="0"/>
              <w:rPr>
                <w:rFonts w:ascii="Arial" w:eastAsia="Yu Mincho" w:hAnsi="Arial" w:cs="Arial"/>
                <w:sz w:val="16"/>
                <w:szCs w:val="16"/>
              </w:rPr>
            </w:pPr>
            <w:r>
              <w:rPr>
                <w:rFonts w:ascii="Arial" w:eastAsia="Yu Mincho" w:hAnsi="Arial" w:cs="Arial"/>
                <w:sz w:val="16"/>
                <w:szCs w:val="16"/>
              </w:rPr>
              <w:t>merged in CR to correct intra-band CA REFSENS MSD test points</w:t>
            </w:r>
          </w:p>
        </w:tc>
      </w:tr>
      <w:tr w:rsidR="006C61BD" w14:paraId="3E3E5A92" w14:textId="77777777">
        <w:tc>
          <w:tcPr>
            <w:tcW w:w="1098" w:type="dxa"/>
          </w:tcPr>
          <w:p w14:paraId="3CF70633" w14:textId="77777777" w:rsidR="006C61BD" w:rsidRDefault="004765B6">
            <w:pPr>
              <w:spacing w:after="0"/>
              <w:rPr>
                <w:rFonts w:eastAsiaTheme="minorEastAsia"/>
                <w:color w:val="0070C0"/>
                <w:lang w:val="en-US" w:eastAsia="zh-CN"/>
              </w:rPr>
            </w:pPr>
            <w:hyperlink r:id="rId39" w:history="1">
              <w:r w:rsidR="00903E8A">
                <w:rPr>
                  <w:rStyle w:val="Hyperlink"/>
                  <w:rFonts w:ascii="Arial" w:eastAsia="Yu Mincho" w:hAnsi="Arial" w:cs="Arial"/>
                  <w:b/>
                  <w:bCs/>
                  <w:sz w:val="16"/>
                  <w:szCs w:val="16"/>
                </w:rPr>
                <w:t>R4-2202028</w:t>
              </w:r>
            </w:hyperlink>
          </w:p>
        </w:tc>
        <w:tc>
          <w:tcPr>
            <w:tcW w:w="3150" w:type="dxa"/>
          </w:tcPr>
          <w:p w14:paraId="6BB59B21" w14:textId="77777777" w:rsidR="006C61BD" w:rsidRDefault="00903E8A">
            <w:pPr>
              <w:spacing w:after="0"/>
              <w:rPr>
                <w:rFonts w:eastAsiaTheme="minorEastAsia"/>
                <w:color w:val="0070C0"/>
                <w:lang w:val="en-US" w:eastAsia="zh-CN"/>
              </w:rPr>
            </w:pPr>
            <w:r>
              <w:rPr>
                <w:rFonts w:ascii="Arial" w:eastAsia="Yu Mincho" w:hAnsi="Arial" w:cs="Arial"/>
                <w:sz w:val="16"/>
                <w:szCs w:val="16"/>
              </w:rPr>
              <w:t>Corrections to Intra-band CA MSD for CA_n5B and CA_n7B</w:t>
            </w:r>
          </w:p>
        </w:tc>
        <w:tc>
          <w:tcPr>
            <w:tcW w:w="1890" w:type="dxa"/>
          </w:tcPr>
          <w:p w14:paraId="310D4191" w14:textId="77777777" w:rsidR="006C61BD" w:rsidRDefault="00903E8A">
            <w:pPr>
              <w:spacing w:after="0"/>
              <w:rPr>
                <w:rFonts w:eastAsiaTheme="minorEastAsia"/>
                <w:color w:val="0070C0"/>
                <w:lang w:val="en-US" w:eastAsia="zh-CN"/>
              </w:rPr>
            </w:pPr>
            <w:r>
              <w:rPr>
                <w:rFonts w:ascii="Arial" w:eastAsia="Yu Mincho" w:hAnsi="Arial" w:cs="Arial"/>
                <w:sz w:val="16"/>
                <w:szCs w:val="16"/>
              </w:rPr>
              <w:t>Skyworks Solutions Inc.</w:t>
            </w:r>
          </w:p>
        </w:tc>
        <w:tc>
          <w:tcPr>
            <w:tcW w:w="1716" w:type="dxa"/>
          </w:tcPr>
          <w:p w14:paraId="649925D3"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tcPr>
          <w:p w14:paraId="624CFACC" w14:textId="77777777" w:rsidR="006C61BD" w:rsidRDefault="006C61BD">
            <w:pPr>
              <w:spacing w:after="0"/>
              <w:rPr>
                <w:rFonts w:ascii="Arial" w:eastAsia="Yu Mincho" w:hAnsi="Arial" w:cs="Arial"/>
                <w:sz w:val="16"/>
                <w:szCs w:val="16"/>
              </w:rPr>
            </w:pPr>
          </w:p>
        </w:tc>
      </w:tr>
      <w:tr w:rsidR="006C61BD" w14:paraId="51BE902E" w14:textId="77777777">
        <w:tc>
          <w:tcPr>
            <w:tcW w:w="1098" w:type="dxa"/>
          </w:tcPr>
          <w:p w14:paraId="7925738B" w14:textId="77777777" w:rsidR="006C61BD" w:rsidRDefault="004765B6">
            <w:pPr>
              <w:spacing w:after="0"/>
              <w:rPr>
                <w:rFonts w:ascii="Arial" w:eastAsia="Yu Mincho" w:hAnsi="Arial" w:cs="Arial"/>
                <w:b/>
                <w:bCs/>
                <w:color w:val="0000FF"/>
                <w:sz w:val="16"/>
                <w:szCs w:val="16"/>
                <w:u w:val="single"/>
              </w:rPr>
            </w:pPr>
            <w:hyperlink r:id="rId40" w:history="1">
              <w:r w:rsidR="00903E8A">
                <w:rPr>
                  <w:rStyle w:val="Hyperlink"/>
                  <w:rFonts w:ascii="Arial" w:eastAsia="Yu Mincho" w:hAnsi="Arial" w:cs="Arial"/>
                  <w:b/>
                  <w:bCs/>
                  <w:sz w:val="16"/>
                  <w:szCs w:val="16"/>
                </w:rPr>
                <w:t>R4-2202035</w:t>
              </w:r>
            </w:hyperlink>
          </w:p>
        </w:tc>
        <w:tc>
          <w:tcPr>
            <w:tcW w:w="3150" w:type="dxa"/>
          </w:tcPr>
          <w:p w14:paraId="2CCE99E7" w14:textId="77777777" w:rsidR="006C61BD" w:rsidRDefault="00903E8A">
            <w:pPr>
              <w:spacing w:after="0"/>
              <w:rPr>
                <w:rFonts w:eastAsiaTheme="minorEastAsia"/>
                <w:color w:val="0070C0"/>
                <w:lang w:val="en-US" w:eastAsia="zh-CN"/>
              </w:rPr>
            </w:pPr>
            <w:r>
              <w:rPr>
                <w:rFonts w:ascii="Arial" w:eastAsia="Yu Mincho" w:hAnsi="Arial" w:cs="Arial"/>
                <w:sz w:val="16"/>
                <w:szCs w:val="16"/>
              </w:rPr>
              <w:t>Measurements for CA_n29-n71 MSD</w:t>
            </w:r>
          </w:p>
        </w:tc>
        <w:tc>
          <w:tcPr>
            <w:tcW w:w="1890" w:type="dxa"/>
          </w:tcPr>
          <w:p w14:paraId="0CF2F6E2" w14:textId="77777777" w:rsidR="006C61BD" w:rsidRDefault="00903E8A">
            <w:pPr>
              <w:spacing w:after="0"/>
              <w:rPr>
                <w:rFonts w:eastAsiaTheme="minorEastAsia"/>
                <w:color w:val="0070C0"/>
                <w:lang w:val="en-US" w:eastAsia="zh-CN"/>
              </w:rPr>
            </w:pPr>
            <w:r>
              <w:rPr>
                <w:rFonts w:ascii="Arial" w:eastAsia="Yu Mincho" w:hAnsi="Arial" w:cs="Arial"/>
                <w:sz w:val="16"/>
                <w:szCs w:val="16"/>
              </w:rPr>
              <w:t>Skyworks Solutions Inc.</w:t>
            </w:r>
          </w:p>
        </w:tc>
        <w:tc>
          <w:tcPr>
            <w:tcW w:w="1716" w:type="dxa"/>
          </w:tcPr>
          <w:p w14:paraId="5FF5E5E9"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val="restart"/>
          </w:tcPr>
          <w:p w14:paraId="7782031E" w14:textId="77777777" w:rsidR="006C61BD" w:rsidRDefault="00903E8A">
            <w:pPr>
              <w:spacing w:after="0"/>
              <w:rPr>
                <w:rFonts w:ascii="Arial" w:eastAsia="Yu Mincho" w:hAnsi="Arial" w:cs="Arial"/>
                <w:sz w:val="16"/>
                <w:szCs w:val="16"/>
              </w:rPr>
            </w:pPr>
            <w:r>
              <w:rPr>
                <w:rFonts w:ascii="Arial" w:eastAsia="Yu Mincho" w:hAnsi="Arial" w:cs="Arial"/>
                <w:sz w:val="16"/>
                <w:szCs w:val="16"/>
              </w:rPr>
              <w:t>Values averaged  in WF on  LB-LB MSDs and CR on MSD for CA_n29-n71</w:t>
            </w:r>
          </w:p>
        </w:tc>
      </w:tr>
      <w:tr w:rsidR="006C61BD" w14:paraId="397F8495" w14:textId="77777777">
        <w:tc>
          <w:tcPr>
            <w:tcW w:w="1098" w:type="dxa"/>
          </w:tcPr>
          <w:p w14:paraId="16AE1F56" w14:textId="77777777" w:rsidR="006C61BD" w:rsidRDefault="004765B6">
            <w:pPr>
              <w:spacing w:after="0"/>
              <w:rPr>
                <w:rFonts w:eastAsia="Yu Mincho"/>
              </w:rPr>
            </w:pPr>
            <w:hyperlink r:id="rId41" w:history="1">
              <w:r w:rsidR="00903E8A">
                <w:rPr>
                  <w:rStyle w:val="Hyperlink"/>
                  <w:rFonts w:ascii="Arial" w:eastAsia="Yu Mincho" w:hAnsi="Arial" w:cs="Arial"/>
                  <w:b/>
                  <w:bCs/>
                  <w:sz w:val="16"/>
                  <w:szCs w:val="16"/>
                </w:rPr>
                <w:t>R4-2200706</w:t>
              </w:r>
            </w:hyperlink>
          </w:p>
        </w:tc>
        <w:tc>
          <w:tcPr>
            <w:tcW w:w="3150" w:type="dxa"/>
          </w:tcPr>
          <w:p w14:paraId="30F4EBED" w14:textId="77777777" w:rsidR="006C61BD" w:rsidRDefault="00903E8A">
            <w:pPr>
              <w:spacing w:after="0"/>
              <w:rPr>
                <w:rFonts w:ascii="Arial" w:eastAsia="Yu Mincho" w:hAnsi="Arial" w:cs="Arial"/>
                <w:sz w:val="16"/>
                <w:szCs w:val="16"/>
              </w:rPr>
            </w:pPr>
            <w:r>
              <w:rPr>
                <w:rFonts w:ascii="Arial" w:eastAsia="Yu Mincho" w:hAnsi="Arial" w:cs="Arial"/>
                <w:sz w:val="16"/>
                <w:szCs w:val="16"/>
              </w:rPr>
              <w:t>n29 MSD in CA_n29-n71</w:t>
            </w:r>
          </w:p>
        </w:tc>
        <w:tc>
          <w:tcPr>
            <w:tcW w:w="1890" w:type="dxa"/>
          </w:tcPr>
          <w:p w14:paraId="3F0BBA17" w14:textId="77777777" w:rsidR="006C61BD" w:rsidRDefault="00903E8A">
            <w:pPr>
              <w:spacing w:after="0"/>
              <w:rPr>
                <w:rFonts w:ascii="Arial" w:eastAsia="Yu Mincho" w:hAnsi="Arial" w:cs="Arial"/>
                <w:sz w:val="16"/>
                <w:szCs w:val="16"/>
              </w:rPr>
            </w:pPr>
            <w:r>
              <w:rPr>
                <w:rFonts w:ascii="Arial" w:eastAsia="Yu Mincho" w:hAnsi="Arial" w:cs="Arial"/>
                <w:sz w:val="16"/>
                <w:szCs w:val="16"/>
              </w:rPr>
              <w:t>Nokia, Dish</w:t>
            </w:r>
          </w:p>
        </w:tc>
        <w:tc>
          <w:tcPr>
            <w:tcW w:w="1716" w:type="dxa"/>
          </w:tcPr>
          <w:p w14:paraId="3FEED9C6"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tcPr>
          <w:p w14:paraId="49255D77" w14:textId="77777777" w:rsidR="006C61BD" w:rsidRDefault="006C61BD">
            <w:pPr>
              <w:spacing w:after="0"/>
              <w:rPr>
                <w:rFonts w:ascii="Arial" w:eastAsia="Yu Mincho" w:hAnsi="Arial" w:cs="Arial"/>
                <w:sz w:val="16"/>
                <w:szCs w:val="16"/>
              </w:rPr>
            </w:pPr>
          </w:p>
        </w:tc>
      </w:tr>
      <w:tr w:rsidR="006C61BD" w14:paraId="4CFE3127" w14:textId="77777777">
        <w:tc>
          <w:tcPr>
            <w:tcW w:w="1098" w:type="dxa"/>
          </w:tcPr>
          <w:p w14:paraId="6C0E269C" w14:textId="77777777" w:rsidR="006C61BD" w:rsidRDefault="004765B6">
            <w:pPr>
              <w:spacing w:after="0"/>
              <w:rPr>
                <w:rFonts w:eastAsia="Yu Mincho"/>
              </w:rPr>
            </w:pPr>
            <w:hyperlink r:id="rId42" w:history="1">
              <w:r w:rsidR="00903E8A">
                <w:rPr>
                  <w:rStyle w:val="Hyperlink"/>
                  <w:rFonts w:ascii="Arial" w:eastAsia="Yu Mincho" w:hAnsi="Arial" w:cs="Arial"/>
                  <w:b/>
                  <w:bCs/>
                  <w:sz w:val="16"/>
                  <w:szCs w:val="16"/>
                </w:rPr>
                <w:t>R4-2202037</w:t>
              </w:r>
            </w:hyperlink>
          </w:p>
        </w:tc>
        <w:tc>
          <w:tcPr>
            <w:tcW w:w="3150" w:type="dxa"/>
          </w:tcPr>
          <w:p w14:paraId="75EC30BF" w14:textId="77777777" w:rsidR="006C61BD" w:rsidRDefault="00903E8A">
            <w:pPr>
              <w:spacing w:after="0"/>
              <w:rPr>
                <w:rFonts w:ascii="Arial" w:eastAsia="Yu Mincho" w:hAnsi="Arial" w:cs="Arial"/>
                <w:sz w:val="16"/>
                <w:szCs w:val="16"/>
              </w:rPr>
            </w:pPr>
            <w:r>
              <w:rPr>
                <w:rFonts w:ascii="Arial" w:eastAsia="Yu Mincho" w:hAnsi="Arial" w:cs="Arial"/>
                <w:sz w:val="16"/>
                <w:szCs w:val="16"/>
              </w:rPr>
              <w:t>CA_n29A-n71A MSD</w:t>
            </w:r>
          </w:p>
        </w:tc>
        <w:tc>
          <w:tcPr>
            <w:tcW w:w="1890" w:type="dxa"/>
          </w:tcPr>
          <w:p w14:paraId="0116F5D1" w14:textId="77777777" w:rsidR="006C61BD" w:rsidRDefault="00903E8A">
            <w:pPr>
              <w:spacing w:after="0"/>
              <w:rPr>
                <w:rFonts w:ascii="Arial" w:eastAsia="Yu Mincho" w:hAnsi="Arial" w:cs="Arial"/>
                <w:sz w:val="16"/>
                <w:szCs w:val="16"/>
              </w:rPr>
            </w:pPr>
            <w:r>
              <w:rPr>
                <w:rFonts w:ascii="Arial" w:eastAsia="Yu Mincho" w:hAnsi="Arial" w:cs="Arial"/>
                <w:sz w:val="16"/>
                <w:szCs w:val="16"/>
              </w:rPr>
              <w:t>Qualcomm Incorporated</w:t>
            </w:r>
          </w:p>
        </w:tc>
        <w:tc>
          <w:tcPr>
            <w:tcW w:w="1716" w:type="dxa"/>
          </w:tcPr>
          <w:p w14:paraId="68E11217"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tcPr>
          <w:p w14:paraId="1D7FDAEB" w14:textId="77777777" w:rsidR="006C61BD" w:rsidRDefault="006C61BD">
            <w:pPr>
              <w:spacing w:after="0"/>
              <w:rPr>
                <w:rFonts w:ascii="Arial" w:eastAsia="Yu Mincho" w:hAnsi="Arial" w:cs="Arial"/>
                <w:sz w:val="16"/>
                <w:szCs w:val="16"/>
              </w:rPr>
            </w:pPr>
          </w:p>
        </w:tc>
      </w:tr>
      <w:tr w:rsidR="006C61BD" w14:paraId="5BC8934B" w14:textId="77777777">
        <w:tc>
          <w:tcPr>
            <w:tcW w:w="1098" w:type="dxa"/>
          </w:tcPr>
          <w:p w14:paraId="4EB07F75" w14:textId="77777777" w:rsidR="006C61BD" w:rsidRDefault="004765B6">
            <w:pPr>
              <w:spacing w:after="0"/>
              <w:rPr>
                <w:rFonts w:eastAsiaTheme="minorEastAsia"/>
                <w:color w:val="0070C0"/>
                <w:lang w:eastAsia="zh-CN"/>
              </w:rPr>
            </w:pPr>
            <w:hyperlink r:id="rId43" w:history="1">
              <w:r w:rsidR="00903E8A">
                <w:rPr>
                  <w:rStyle w:val="Hyperlink"/>
                  <w:rFonts w:ascii="Arial" w:eastAsia="Yu Mincho" w:hAnsi="Arial" w:cs="Arial"/>
                  <w:b/>
                  <w:bCs/>
                  <w:sz w:val="16"/>
                  <w:szCs w:val="16"/>
                </w:rPr>
                <w:t>R4-2202036</w:t>
              </w:r>
            </w:hyperlink>
          </w:p>
        </w:tc>
        <w:tc>
          <w:tcPr>
            <w:tcW w:w="3150" w:type="dxa"/>
          </w:tcPr>
          <w:p w14:paraId="6416809F" w14:textId="77777777" w:rsidR="006C61BD" w:rsidRDefault="00903E8A">
            <w:pPr>
              <w:spacing w:after="0"/>
              <w:rPr>
                <w:rFonts w:eastAsiaTheme="minorEastAsia"/>
                <w:i/>
                <w:color w:val="0070C0"/>
                <w:lang w:val="en-US" w:eastAsia="zh-CN"/>
              </w:rPr>
            </w:pPr>
            <w:r>
              <w:rPr>
                <w:rFonts w:ascii="Arial" w:eastAsia="Yu Mincho" w:hAnsi="Arial" w:cs="Arial"/>
                <w:sz w:val="16"/>
                <w:szCs w:val="16"/>
              </w:rPr>
              <w:t>Measurements for CA_n5-n28 MSD</w:t>
            </w:r>
          </w:p>
        </w:tc>
        <w:tc>
          <w:tcPr>
            <w:tcW w:w="1890" w:type="dxa"/>
          </w:tcPr>
          <w:p w14:paraId="4E513ACA" w14:textId="77777777" w:rsidR="006C61BD" w:rsidRDefault="00903E8A">
            <w:pPr>
              <w:spacing w:after="0"/>
              <w:rPr>
                <w:rFonts w:eastAsiaTheme="minorEastAsia"/>
                <w:i/>
                <w:color w:val="0070C0"/>
                <w:lang w:val="en-US" w:eastAsia="zh-CN"/>
              </w:rPr>
            </w:pPr>
            <w:r>
              <w:rPr>
                <w:rFonts w:ascii="Arial" w:eastAsia="Yu Mincho" w:hAnsi="Arial" w:cs="Arial"/>
                <w:sz w:val="16"/>
                <w:szCs w:val="16"/>
              </w:rPr>
              <w:t>Skyworks Solutions Inc.</w:t>
            </w:r>
          </w:p>
        </w:tc>
        <w:tc>
          <w:tcPr>
            <w:tcW w:w="1716" w:type="dxa"/>
          </w:tcPr>
          <w:p w14:paraId="1D4927DC"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tcPr>
          <w:p w14:paraId="1A8AD98C" w14:textId="77777777" w:rsidR="006C61BD" w:rsidRDefault="00903E8A">
            <w:pPr>
              <w:spacing w:after="0"/>
              <w:rPr>
                <w:rFonts w:ascii="Arial" w:eastAsia="Yu Mincho" w:hAnsi="Arial" w:cs="Arial"/>
                <w:sz w:val="16"/>
                <w:szCs w:val="16"/>
              </w:rPr>
            </w:pPr>
            <w:r>
              <w:rPr>
                <w:rFonts w:ascii="Arial" w:eastAsia="Yu Mincho" w:hAnsi="Arial" w:cs="Arial"/>
                <w:sz w:val="16"/>
                <w:szCs w:val="16"/>
              </w:rPr>
              <w:t>Values are in brackets and amended based on the discussion and captured in CR on MSD for CA_n5-n28</w:t>
            </w:r>
          </w:p>
        </w:tc>
      </w:tr>
      <w:tr w:rsidR="006C61BD" w14:paraId="390F9C8B" w14:textId="77777777">
        <w:tc>
          <w:tcPr>
            <w:tcW w:w="1098" w:type="dxa"/>
          </w:tcPr>
          <w:p w14:paraId="38C7905E" w14:textId="77777777" w:rsidR="006C61BD" w:rsidRDefault="004765B6">
            <w:pPr>
              <w:spacing w:after="0"/>
              <w:rPr>
                <w:rFonts w:eastAsiaTheme="minorEastAsia"/>
                <w:color w:val="0070C0"/>
                <w:lang w:eastAsia="zh-CN"/>
              </w:rPr>
            </w:pPr>
            <w:hyperlink r:id="rId44" w:history="1">
              <w:r w:rsidR="00903E8A">
                <w:rPr>
                  <w:rStyle w:val="Hyperlink"/>
                  <w:rFonts w:ascii="Arial" w:eastAsia="Yu Mincho" w:hAnsi="Arial" w:cs="Arial"/>
                  <w:b/>
                  <w:bCs/>
                  <w:sz w:val="16"/>
                  <w:szCs w:val="16"/>
                </w:rPr>
                <w:t>R4-2202038</w:t>
              </w:r>
            </w:hyperlink>
          </w:p>
        </w:tc>
        <w:tc>
          <w:tcPr>
            <w:tcW w:w="3150" w:type="dxa"/>
          </w:tcPr>
          <w:p w14:paraId="5AFA441B" w14:textId="77777777" w:rsidR="006C61BD" w:rsidRDefault="00903E8A">
            <w:pPr>
              <w:spacing w:after="0"/>
              <w:rPr>
                <w:rFonts w:eastAsiaTheme="minorEastAsia"/>
                <w:i/>
                <w:color w:val="0070C0"/>
                <w:lang w:val="en-US" w:eastAsia="zh-CN"/>
              </w:rPr>
            </w:pPr>
            <w:r>
              <w:rPr>
                <w:rFonts w:ascii="Arial" w:eastAsia="Yu Mincho" w:hAnsi="Arial" w:cs="Arial"/>
                <w:sz w:val="16"/>
                <w:szCs w:val="16"/>
              </w:rPr>
              <w:t>MSD for DC_20A-38A_n8A</w:t>
            </w:r>
          </w:p>
        </w:tc>
        <w:tc>
          <w:tcPr>
            <w:tcW w:w="1890" w:type="dxa"/>
          </w:tcPr>
          <w:p w14:paraId="4E13B778" w14:textId="77777777" w:rsidR="006C61BD" w:rsidRDefault="00903E8A">
            <w:pPr>
              <w:spacing w:after="0"/>
              <w:rPr>
                <w:rFonts w:eastAsiaTheme="minorEastAsia"/>
                <w:i/>
                <w:color w:val="0070C0"/>
                <w:lang w:val="en-US" w:eastAsia="zh-CN"/>
              </w:rPr>
            </w:pPr>
            <w:r>
              <w:rPr>
                <w:rFonts w:ascii="Arial" w:eastAsia="Yu Mincho" w:hAnsi="Arial" w:cs="Arial"/>
                <w:sz w:val="16"/>
                <w:szCs w:val="16"/>
              </w:rPr>
              <w:t>Skyworks Solutions Inc.</w:t>
            </w:r>
          </w:p>
        </w:tc>
        <w:tc>
          <w:tcPr>
            <w:tcW w:w="1716" w:type="dxa"/>
          </w:tcPr>
          <w:p w14:paraId="65725381"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tcPr>
          <w:p w14:paraId="6DFA5EB1" w14:textId="77777777" w:rsidR="006C61BD" w:rsidRDefault="00903E8A">
            <w:pPr>
              <w:spacing w:after="0"/>
              <w:rPr>
                <w:rFonts w:ascii="Arial" w:eastAsia="Yu Mincho" w:hAnsi="Arial" w:cs="Arial"/>
                <w:sz w:val="16"/>
                <w:szCs w:val="16"/>
              </w:rPr>
            </w:pPr>
            <w:r>
              <w:rPr>
                <w:rFonts w:ascii="Arial" w:eastAsia="Yu Mincho" w:hAnsi="Arial" w:cs="Arial"/>
                <w:sz w:val="16"/>
                <w:szCs w:val="16"/>
              </w:rPr>
              <w:t>Proposal captured in CR on MSD for DC_20A-38A_n8A</w:t>
            </w:r>
          </w:p>
        </w:tc>
      </w:tr>
      <w:tr w:rsidR="006C61BD" w14:paraId="0E1155D6" w14:textId="77777777">
        <w:trPr>
          <w:trHeight w:val="58"/>
        </w:trPr>
        <w:tc>
          <w:tcPr>
            <w:tcW w:w="1098" w:type="dxa"/>
          </w:tcPr>
          <w:p w14:paraId="26F55E3C" w14:textId="77777777" w:rsidR="006C61BD" w:rsidRDefault="004765B6">
            <w:pPr>
              <w:spacing w:after="0"/>
              <w:rPr>
                <w:rFonts w:ascii="Arial" w:eastAsia="Yu Mincho" w:hAnsi="Arial" w:cs="Arial"/>
                <w:b/>
                <w:bCs/>
                <w:color w:val="0000FF"/>
                <w:sz w:val="16"/>
                <w:szCs w:val="16"/>
                <w:u w:val="single"/>
              </w:rPr>
            </w:pPr>
            <w:hyperlink r:id="rId45" w:history="1">
              <w:r w:rsidR="00903E8A">
                <w:rPr>
                  <w:rStyle w:val="Hyperlink"/>
                  <w:rFonts w:ascii="Arial" w:eastAsia="Yu Mincho" w:hAnsi="Arial" w:cs="Arial"/>
                  <w:b/>
                  <w:bCs/>
                  <w:sz w:val="16"/>
                  <w:szCs w:val="16"/>
                </w:rPr>
                <w:t>R4-2202034</w:t>
              </w:r>
            </w:hyperlink>
          </w:p>
        </w:tc>
        <w:tc>
          <w:tcPr>
            <w:tcW w:w="3150" w:type="dxa"/>
          </w:tcPr>
          <w:p w14:paraId="2E2CE031" w14:textId="77777777" w:rsidR="006C61BD" w:rsidRDefault="00903E8A">
            <w:pPr>
              <w:spacing w:after="0"/>
              <w:rPr>
                <w:rFonts w:eastAsiaTheme="minorEastAsia"/>
                <w:i/>
                <w:color w:val="0070C0"/>
                <w:lang w:val="en-US" w:eastAsia="zh-CN"/>
              </w:rPr>
            </w:pPr>
            <w:r>
              <w:rPr>
                <w:rFonts w:ascii="Arial" w:eastAsia="Yu Mincho" w:hAnsi="Arial" w:cs="Arial"/>
                <w:sz w:val="16"/>
                <w:szCs w:val="16"/>
              </w:rPr>
              <w:t>Triple beat B3 MSD evaluation for DC_3A_n41C (revision pending)</w:t>
            </w:r>
          </w:p>
        </w:tc>
        <w:tc>
          <w:tcPr>
            <w:tcW w:w="1890" w:type="dxa"/>
          </w:tcPr>
          <w:p w14:paraId="0AA17AB7" w14:textId="77777777" w:rsidR="006C61BD" w:rsidRDefault="00903E8A">
            <w:pPr>
              <w:spacing w:after="0"/>
              <w:rPr>
                <w:rFonts w:eastAsiaTheme="minorEastAsia"/>
                <w:i/>
                <w:color w:val="0070C0"/>
                <w:lang w:val="en-US" w:eastAsia="zh-CN"/>
              </w:rPr>
            </w:pPr>
            <w:r>
              <w:rPr>
                <w:rFonts w:ascii="Arial" w:eastAsia="Yu Mincho" w:hAnsi="Arial" w:cs="Arial"/>
                <w:sz w:val="16"/>
                <w:szCs w:val="16"/>
              </w:rPr>
              <w:t>Skyworks Solutions Inc.</w:t>
            </w:r>
          </w:p>
        </w:tc>
        <w:tc>
          <w:tcPr>
            <w:tcW w:w="1716" w:type="dxa"/>
          </w:tcPr>
          <w:p w14:paraId="6FED79D2" w14:textId="77777777" w:rsidR="006C61BD" w:rsidRDefault="00903E8A">
            <w:pPr>
              <w:spacing w:after="0"/>
              <w:rPr>
                <w:rFonts w:ascii="Arial" w:eastAsia="Yu Mincho" w:hAnsi="Arial" w:cs="Arial"/>
                <w:sz w:val="16"/>
                <w:szCs w:val="16"/>
              </w:rPr>
            </w:pPr>
            <w:r>
              <w:rPr>
                <w:rFonts w:ascii="Arial" w:eastAsia="Yu Mincho" w:hAnsi="Arial" w:cs="Arial"/>
                <w:sz w:val="16"/>
                <w:szCs w:val="16"/>
              </w:rPr>
              <w:t>Was revised</w:t>
            </w:r>
          </w:p>
        </w:tc>
        <w:tc>
          <w:tcPr>
            <w:tcW w:w="2784" w:type="dxa"/>
            <w:vMerge w:val="restart"/>
          </w:tcPr>
          <w:p w14:paraId="0467681A" w14:textId="77777777" w:rsidR="006C61BD" w:rsidRDefault="00903E8A">
            <w:pPr>
              <w:spacing w:after="0"/>
              <w:rPr>
                <w:rFonts w:ascii="Arial" w:eastAsia="Yu Mincho" w:hAnsi="Arial" w:cs="Arial"/>
                <w:sz w:val="16"/>
                <w:szCs w:val="16"/>
              </w:rPr>
            </w:pPr>
            <w:r>
              <w:rPr>
                <w:rFonts w:ascii="Arial" w:eastAsia="Yu Mincho" w:hAnsi="Arial" w:cs="Arial"/>
                <w:sz w:val="16"/>
                <w:szCs w:val="16"/>
              </w:rPr>
              <w:t>Input to WF on triple beat evaluation and specification framework</w:t>
            </w:r>
          </w:p>
        </w:tc>
      </w:tr>
      <w:tr w:rsidR="006C61BD" w14:paraId="6CE22895" w14:textId="77777777">
        <w:trPr>
          <w:trHeight w:val="58"/>
        </w:trPr>
        <w:tc>
          <w:tcPr>
            <w:tcW w:w="1098" w:type="dxa"/>
          </w:tcPr>
          <w:p w14:paraId="4A16A28C" w14:textId="77777777" w:rsidR="006C61BD" w:rsidRDefault="004765B6">
            <w:pPr>
              <w:spacing w:after="0"/>
              <w:rPr>
                <w:rFonts w:eastAsia="Yu Mincho"/>
              </w:rPr>
            </w:pPr>
            <w:hyperlink r:id="rId46" w:history="1">
              <w:r w:rsidR="00903E8A">
                <w:rPr>
                  <w:rStyle w:val="Hyperlink"/>
                  <w:rFonts w:ascii="Arial" w:eastAsia="Yu Mincho" w:hAnsi="Arial" w:cs="Arial"/>
                  <w:b/>
                  <w:bCs/>
                  <w:sz w:val="16"/>
                  <w:szCs w:val="16"/>
                </w:rPr>
                <w:t>R4-2202154</w:t>
              </w:r>
            </w:hyperlink>
          </w:p>
        </w:tc>
        <w:tc>
          <w:tcPr>
            <w:tcW w:w="3150" w:type="dxa"/>
          </w:tcPr>
          <w:p w14:paraId="6166AA5A" w14:textId="77777777" w:rsidR="006C61BD" w:rsidRDefault="00903E8A">
            <w:pPr>
              <w:spacing w:after="0"/>
              <w:rPr>
                <w:rFonts w:ascii="Arial" w:eastAsia="Yu Mincho" w:hAnsi="Arial" w:cs="Arial"/>
                <w:sz w:val="16"/>
                <w:szCs w:val="16"/>
              </w:rPr>
            </w:pPr>
            <w:r>
              <w:rPr>
                <w:rFonts w:ascii="Arial" w:eastAsia="Yu Mincho" w:hAnsi="Arial" w:cs="Arial"/>
                <w:sz w:val="16"/>
                <w:szCs w:val="16"/>
              </w:rPr>
              <w:t>Rev of R4-2202034 Triple beat B3 MSD evaluation for DC_3A_n41C</w:t>
            </w:r>
          </w:p>
        </w:tc>
        <w:tc>
          <w:tcPr>
            <w:tcW w:w="1890" w:type="dxa"/>
          </w:tcPr>
          <w:p w14:paraId="3AA22233"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Solutions Inc.</w:t>
            </w:r>
          </w:p>
        </w:tc>
        <w:tc>
          <w:tcPr>
            <w:tcW w:w="1716" w:type="dxa"/>
          </w:tcPr>
          <w:p w14:paraId="7906E0C1"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tcPr>
          <w:p w14:paraId="17E95157" w14:textId="77777777" w:rsidR="006C61BD" w:rsidRDefault="006C61BD">
            <w:pPr>
              <w:spacing w:after="0"/>
              <w:rPr>
                <w:rFonts w:ascii="Arial" w:eastAsia="Yu Mincho" w:hAnsi="Arial" w:cs="Arial"/>
                <w:sz w:val="16"/>
                <w:szCs w:val="16"/>
              </w:rPr>
            </w:pPr>
          </w:p>
        </w:tc>
      </w:tr>
      <w:tr w:rsidR="006C61BD" w14:paraId="7532B3B9" w14:textId="77777777">
        <w:tc>
          <w:tcPr>
            <w:tcW w:w="1098" w:type="dxa"/>
          </w:tcPr>
          <w:p w14:paraId="3B3BBBE3" w14:textId="77777777" w:rsidR="006C61BD" w:rsidRDefault="004765B6">
            <w:pPr>
              <w:spacing w:after="0"/>
              <w:rPr>
                <w:rFonts w:eastAsiaTheme="minorEastAsia"/>
                <w:color w:val="0070C0"/>
                <w:lang w:eastAsia="zh-CN"/>
              </w:rPr>
            </w:pPr>
            <w:hyperlink r:id="rId47" w:history="1">
              <w:r w:rsidR="00903E8A">
                <w:rPr>
                  <w:rStyle w:val="Hyperlink"/>
                  <w:rFonts w:ascii="Arial" w:eastAsia="Yu Mincho" w:hAnsi="Arial" w:cs="Arial"/>
                  <w:b/>
                  <w:bCs/>
                  <w:sz w:val="16"/>
                  <w:szCs w:val="16"/>
                </w:rPr>
                <w:t>R4-2202022</w:t>
              </w:r>
            </w:hyperlink>
          </w:p>
        </w:tc>
        <w:tc>
          <w:tcPr>
            <w:tcW w:w="3150" w:type="dxa"/>
          </w:tcPr>
          <w:p w14:paraId="7DA3D2B2" w14:textId="77777777" w:rsidR="006C61BD" w:rsidRDefault="00903E8A">
            <w:pPr>
              <w:spacing w:after="0"/>
              <w:rPr>
                <w:rFonts w:eastAsiaTheme="minorEastAsia"/>
                <w:i/>
                <w:color w:val="0070C0"/>
                <w:lang w:val="en-US" w:eastAsia="zh-CN"/>
              </w:rPr>
            </w:pPr>
            <w:r>
              <w:rPr>
                <w:rFonts w:ascii="Arial" w:eastAsia="Yu Mincho" w:hAnsi="Arial" w:cs="Arial"/>
                <w:sz w:val="16"/>
                <w:szCs w:val="16"/>
              </w:rPr>
              <w:t>NR-U Contiguous UL-CA Measurements</w:t>
            </w:r>
          </w:p>
        </w:tc>
        <w:tc>
          <w:tcPr>
            <w:tcW w:w="1890" w:type="dxa"/>
          </w:tcPr>
          <w:p w14:paraId="10D6F1B3" w14:textId="77777777" w:rsidR="006C61BD" w:rsidRDefault="00903E8A">
            <w:pPr>
              <w:spacing w:after="0"/>
              <w:rPr>
                <w:rFonts w:eastAsiaTheme="minorEastAsia"/>
                <w:i/>
                <w:color w:val="0070C0"/>
                <w:lang w:val="en-US" w:eastAsia="zh-CN"/>
              </w:rPr>
            </w:pPr>
            <w:r>
              <w:rPr>
                <w:rFonts w:ascii="Arial" w:eastAsia="Yu Mincho" w:hAnsi="Arial" w:cs="Arial"/>
                <w:sz w:val="16"/>
                <w:szCs w:val="16"/>
              </w:rPr>
              <w:t>Skyworks Solutions Inc.</w:t>
            </w:r>
          </w:p>
        </w:tc>
        <w:tc>
          <w:tcPr>
            <w:tcW w:w="1716" w:type="dxa"/>
          </w:tcPr>
          <w:p w14:paraId="21031D65"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tcPr>
          <w:p w14:paraId="0F8B7C78" w14:textId="77777777" w:rsidR="006C61BD" w:rsidRDefault="00903E8A">
            <w:pPr>
              <w:spacing w:after="0"/>
              <w:rPr>
                <w:rFonts w:ascii="Arial" w:eastAsia="Yu Mincho" w:hAnsi="Arial" w:cs="Arial"/>
                <w:sz w:val="16"/>
                <w:szCs w:val="16"/>
              </w:rPr>
            </w:pPr>
            <w:r>
              <w:rPr>
                <w:rFonts w:ascii="Arial" w:eastAsia="Yu Mincho" w:hAnsi="Arial" w:cs="Arial"/>
                <w:sz w:val="16"/>
                <w:szCs w:val="16"/>
              </w:rPr>
              <w:t>Further discussed in Rd2 and if more feedback WF may be requested before Friday</w:t>
            </w:r>
          </w:p>
        </w:tc>
      </w:tr>
      <w:tr w:rsidR="006C61BD" w14:paraId="402E5DDE" w14:textId="77777777">
        <w:tc>
          <w:tcPr>
            <w:tcW w:w="1098" w:type="dxa"/>
          </w:tcPr>
          <w:p w14:paraId="3525BFE3" w14:textId="77777777" w:rsidR="006C61BD" w:rsidRDefault="004765B6">
            <w:pPr>
              <w:spacing w:after="0"/>
              <w:rPr>
                <w:rFonts w:eastAsiaTheme="minorEastAsia"/>
                <w:color w:val="0070C0"/>
                <w:lang w:eastAsia="zh-CN"/>
              </w:rPr>
            </w:pPr>
            <w:hyperlink r:id="rId48" w:history="1">
              <w:r w:rsidR="00903E8A">
                <w:rPr>
                  <w:rStyle w:val="Hyperlink"/>
                  <w:rFonts w:ascii="Arial" w:eastAsia="Yu Mincho" w:hAnsi="Arial" w:cs="Arial"/>
                  <w:b/>
                  <w:bCs/>
                  <w:sz w:val="16"/>
                  <w:szCs w:val="16"/>
                </w:rPr>
                <w:t>R4-2200698</w:t>
              </w:r>
            </w:hyperlink>
          </w:p>
        </w:tc>
        <w:tc>
          <w:tcPr>
            <w:tcW w:w="3150" w:type="dxa"/>
          </w:tcPr>
          <w:p w14:paraId="043F2EBA" w14:textId="77777777" w:rsidR="006C61BD" w:rsidRDefault="00903E8A">
            <w:pPr>
              <w:spacing w:after="0"/>
              <w:rPr>
                <w:rFonts w:eastAsiaTheme="minorEastAsia"/>
                <w:i/>
                <w:color w:val="0070C0"/>
                <w:lang w:val="en-US" w:eastAsia="zh-CN"/>
              </w:rPr>
            </w:pPr>
            <w:r>
              <w:rPr>
                <w:rFonts w:ascii="Arial" w:eastAsia="Yu Mincho" w:hAnsi="Arial" w:cs="Arial"/>
                <w:sz w:val="16"/>
                <w:szCs w:val="16"/>
              </w:rPr>
              <w:t>Working procedures for updating release independence specification</w:t>
            </w:r>
          </w:p>
        </w:tc>
        <w:tc>
          <w:tcPr>
            <w:tcW w:w="1890" w:type="dxa"/>
          </w:tcPr>
          <w:p w14:paraId="06F03F16" w14:textId="77777777" w:rsidR="006C61BD" w:rsidRDefault="00903E8A">
            <w:pPr>
              <w:spacing w:after="0"/>
              <w:rPr>
                <w:rFonts w:eastAsiaTheme="minorEastAsia"/>
                <w:i/>
                <w:color w:val="0070C0"/>
                <w:lang w:val="en-US" w:eastAsia="zh-CN"/>
              </w:rPr>
            </w:pPr>
            <w:r>
              <w:rPr>
                <w:rFonts w:ascii="Arial" w:eastAsia="Yu Mincho" w:hAnsi="Arial" w:cs="Arial"/>
                <w:sz w:val="16"/>
                <w:szCs w:val="16"/>
              </w:rPr>
              <w:t>Nokia, Nokia Shanghai Bell</w:t>
            </w:r>
          </w:p>
        </w:tc>
        <w:tc>
          <w:tcPr>
            <w:tcW w:w="1716" w:type="dxa"/>
          </w:tcPr>
          <w:p w14:paraId="49B0D43B"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val="restart"/>
          </w:tcPr>
          <w:p w14:paraId="1FCABFD7" w14:textId="77777777" w:rsidR="006C61BD" w:rsidRDefault="00903E8A">
            <w:pPr>
              <w:overflowPunct/>
              <w:autoSpaceDE/>
              <w:autoSpaceDN/>
              <w:adjustRightInd/>
              <w:spacing w:after="0"/>
              <w:textAlignment w:val="auto"/>
              <w:rPr>
                <w:rFonts w:ascii="Arial" w:eastAsia="Yu Mincho" w:hAnsi="Arial" w:cs="Arial"/>
                <w:sz w:val="16"/>
                <w:szCs w:val="16"/>
              </w:rPr>
            </w:pPr>
            <w:r>
              <w:rPr>
                <w:rFonts w:ascii="Arial" w:eastAsia="Yu Mincho" w:hAnsi="Arial" w:cs="Arial"/>
                <w:sz w:val="16"/>
                <w:szCs w:val="16"/>
              </w:rPr>
              <w:t xml:space="preserve">There is agreement to use A-2 from R4-2201440 but unclear how to capture. Will be discussed in Rd2 and if needed </w:t>
            </w:r>
            <w:proofErr w:type="spellStart"/>
            <w:r>
              <w:rPr>
                <w:rFonts w:ascii="Arial" w:eastAsia="Yu Mincho" w:hAnsi="Arial" w:cs="Arial"/>
                <w:sz w:val="16"/>
                <w:szCs w:val="16"/>
              </w:rPr>
              <w:t>TDoc</w:t>
            </w:r>
            <w:proofErr w:type="spellEnd"/>
            <w:r>
              <w:rPr>
                <w:rFonts w:ascii="Arial" w:eastAsia="Yu Mincho" w:hAnsi="Arial" w:cs="Arial"/>
                <w:sz w:val="16"/>
                <w:szCs w:val="16"/>
              </w:rPr>
              <w:t xml:space="preserve"> requested before Friday</w:t>
            </w:r>
          </w:p>
        </w:tc>
      </w:tr>
      <w:tr w:rsidR="006C61BD" w14:paraId="3423E44E" w14:textId="77777777">
        <w:tc>
          <w:tcPr>
            <w:tcW w:w="1098" w:type="dxa"/>
          </w:tcPr>
          <w:p w14:paraId="4DD3E16B" w14:textId="77777777" w:rsidR="006C61BD" w:rsidRDefault="004765B6">
            <w:pPr>
              <w:spacing w:after="0"/>
              <w:rPr>
                <w:rFonts w:eastAsiaTheme="minorEastAsia"/>
                <w:color w:val="0070C0"/>
                <w:lang w:eastAsia="zh-CN"/>
              </w:rPr>
            </w:pPr>
            <w:hyperlink r:id="rId49" w:history="1">
              <w:r w:rsidR="00903E8A">
                <w:rPr>
                  <w:rStyle w:val="Hyperlink"/>
                  <w:rFonts w:ascii="Arial" w:eastAsia="Yu Mincho" w:hAnsi="Arial" w:cs="Arial"/>
                  <w:b/>
                  <w:bCs/>
                  <w:sz w:val="16"/>
                  <w:szCs w:val="16"/>
                </w:rPr>
                <w:t>R4-2201440</w:t>
              </w:r>
            </w:hyperlink>
          </w:p>
        </w:tc>
        <w:tc>
          <w:tcPr>
            <w:tcW w:w="3150" w:type="dxa"/>
          </w:tcPr>
          <w:p w14:paraId="547BA28E" w14:textId="77777777" w:rsidR="006C61BD" w:rsidRDefault="00903E8A">
            <w:pPr>
              <w:spacing w:after="0"/>
              <w:rPr>
                <w:rFonts w:eastAsiaTheme="minorEastAsia"/>
                <w:i/>
                <w:color w:val="0070C0"/>
                <w:lang w:val="en-US" w:eastAsia="zh-CN"/>
              </w:rPr>
            </w:pPr>
            <w:r>
              <w:rPr>
                <w:rFonts w:ascii="Arial" w:eastAsia="Yu Mincho" w:hAnsi="Arial" w:cs="Arial"/>
                <w:sz w:val="16"/>
                <w:szCs w:val="16"/>
              </w:rPr>
              <w:t>Discussion on the working procedure for introducing release independent features</w:t>
            </w:r>
          </w:p>
        </w:tc>
        <w:tc>
          <w:tcPr>
            <w:tcW w:w="1890" w:type="dxa"/>
          </w:tcPr>
          <w:p w14:paraId="261815E0" w14:textId="77777777" w:rsidR="006C61BD" w:rsidRDefault="00903E8A">
            <w:pPr>
              <w:spacing w:after="0"/>
              <w:rPr>
                <w:rFonts w:eastAsiaTheme="minorEastAsia"/>
                <w:i/>
                <w:color w:val="0070C0"/>
                <w:lang w:val="en-US" w:eastAsia="zh-CN"/>
              </w:rPr>
            </w:pPr>
            <w:r>
              <w:rPr>
                <w:rFonts w:ascii="Arial" w:eastAsia="Yu Mincho" w:hAnsi="Arial" w:cs="Arial"/>
                <w:sz w:val="16"/>
                <w:szCs w:val="16"/>
              </w:rPr>
              <w:t>CHTTL</w:t>
            </w:r>
          </w:p>
        </w:tc>
        <w:tc>
          <w:tcPr>
            <w:tcW w:w="1716" w:type="dxa"/>
          </w:tcPr>
          <w:p w14:paraId="050C089F"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vMerge/>
          </w:tcPr>
          <w:p w14:paraId="39B371DC" w14:textId="77777777" w:rsidR="006C61BD" w:rsidRDefault="006C61BD">
            <w:pPr>
              <w:spacing w:after="0"/>
              <w:rPr>
                <w:rFonts w:ascii="Arial" w:eastAsia="Yu Mincho" w:hAnsi="Arial" w:cs="Arial"/>
                <w:sz w:val="16"/>
                <w:szCs w:val="16"/>
              </w:rPr>
            </w:pPr>
          </w:p>
        </w:tc>
      </w:tr>
      <w:tr w:rsidR="006C61BD" w14:paraId="1BA0C4B9" w14:textId="77777777">
        <w:tc>
          <w:tcPr>
            <w:tcW w:w="1098" w:type="dxa"/>
          </w:tcPr>
          <w:p w14:paraId="5FFA66F1" w14:textId="77777777" w:rsidR="006C61BD" w:rsidRDefault="004765B6">
            <w:pPr>
              <w:spacing w:after="0"/>
              <w:rPr>
                <w:rFonts w:eastAsiaTheme="minorEastAsia"/>
                <w:color w:val="0070C0"/>
                <w:lang w:eastAsia="zh-CN"/>
              </w:rPr>
            </w:pPr>
            <w:hyperlink r:id="rId50" w:history="1">
              <w:r w:rsidR="00903E8A">
                <w:rPr>
                  <w:rStyle w:val="Hyperlink"/>
                  <w:rFonts w:ascii="Arial" w:eastAsia="Yu Mincho" w:hAnsi="Arial" w:cs="Arial"/>
                  <w:b/>
                  <w:bCs/>
                  <w:sz w:val="16"/>
                  <w:szCs w:val="16"/>
                </w:rPr>
                <w:t>R4-2201804</w:t>
              </w:r>
            </w:hyperlink>
          </w:p>
        </w:tc>
        <w:tc>
          <w:tcPr>
            <w:tcW w:w="3150" w:type="dxa"/>
          </w:tcPr>
          <w:p w14:paraId="244C06E4" w14:textId="77777777" w:rsidR="006C61BD" w:rsidRDefault="00903E8A">
            <w:pPr>
              <w:spacing w:after="0"/>
              <w:rPr>
                <w:rFonts w:eastAsiaTheme="minorEastAsia"/>
                <w:i/>
                <w:color w:val="0070C0"/>
                <w:lang w:val="en-US" w:eastAsia="zh-CN"/>
              </w:rPr>
            </w:pPr>
            <w:r>
              <w:rPr>
                <w:rFonts w:ascii="Arial" w:eastAsia="Yu Mincho" w:hAnsi="Arial" w:cs="Arial"/>
                <w:sz w:val="16"/>
                <w:szCs w:val="16"/>
              </w:rPr>
              <w:t>Discussion on the Rel-17 specifications: 25-series and 34-series</w:t>
            </w:r>
          </w:p>
        </w:tc>
        <w:tc>
          <w:tcPr>
            <w:tcW w:w="1890" w:type="dxa"/>
          </w:tcPr>
          <w:p w14:paraId="13B11C6B" w14:textId="77777777" w:rsidR="006C61BD" w:rsidRDefault="00903E8A">
            <w:pPr>
              <w:spacing w:after="0"/>
              <w:rPr>
                <w:rFonts w:eastAsiaTheme="minorEastAsia"/>
                <w:i/>
                <w:color w:val="0070C0"/>
                <w:lang w:val="en-US" w:eastAsia="zh-CN"/>
              </w:rPr>
            </w:pPr>
            <w:r>
              <w:rPr>
                <w:rFonts w:ascii="Arial" w:eastAsia="Yu Mincho" w:hAnsi="Arial" w:cs="Arial"/>
                <w:sz w:val="16"/>
                <w:szCs w:val="16"/>
              </w:rPr>
              <w:t>Huawei</w:t>
            </w:r>
          </w:p>
        </w:tc>
        <w:tc>
          <w:tcPr>
            <w:tcW w:w="1716" w:type="dxa"/>
          </w:tcPr>
          <w:p w14:paraId="0C9BE235" w14:textId="77777777" w:rsidR="006C61BD" w:rsidRDefault="00903E8A">
            <w:pPr>
              <w:spacing w:after="0"/>
              <w:rPr>
                <w:rFonts w:ascii="Arial" w:eastAsia="Yu Mincho" w:hAnsi="Arial" w:cs="Arial"/>
                <w:sz w:val="16"/>
                <w:szCs w:val="16"/>
              </w:rPr>
            </w:pPr>
            <w:r>
              <w:rPr>
                <w:rFonts w:ascii="Arial" w:eastAsia="Yu Mincho" w:hAnsi="Arial" w:cs="Arial"/>
                <w:sz w:val="16"/>
                <w:szCs w:val="16"/>
              </w:rPr>
              <w:t>Noted</w:t>
            </w:r>
          </w:p>
        </w:tc>
        <w:tc>
          <w:tcPr>
            <w:tcW w:w="2784" w:type="dxa"/>
          </w:tcPr>
          <w:p w14:paraId="5341BA9C" w14:textId="77777777" w:rsidR="006C61BD" w:rsidRDefault="00903E8A">
            <w:pPr>
              <w:spacing w:after="0"/>
              <w:rPr>
                <w:rFonts w:ascii="Arial" w:eastAsia="Yu Mincho" w:hAnsi="Arial" w:cs="Arial"/>
                <w:sz w:val="16"/>
                <w:szCs w:val="16"/>
              </w:rPr>
            </w:pPr>
            <w:r>
              <w:rPr>
                <w:rFonts w:ascii="Arial" w:eastAsia="Yu Mincho" w:hAnsi="Arial" w:cs="Arial"/>
                <w:sz w:val="16"/>
                <w:szCs w:val="16"/>
              </w:rPr>
              <w:t>Proposals are agreed and see how to capture and communicate to MCC</w:t>
            </w:r>
          </w:p>
        </w:tc>
      </w:tr>
      <w:tr w:rsidR="006C61BD" w14:paraId="6CC46D37" w14:textId="77777777">
        <w:tc>
          <w:tcPr>
            <w:tcW w:w="1098" w:type="dxa"/>
          </w:tcPr>
          <w:p w14:paraId="01A79CB7" w14:textId="77777777" w:rsidR="006C61BD" w:rsidRDefault="004765B6">
            <w:pPr>
              <w:spacing w:after="0"/>
              <w:rPr>
                <w:rFonts w:eastAsiaTheme="minorEastAsia"/>
                <w:color w:val="0070C0"/>
                <w:lang w:eastAsia="zh-CN"/>
              </w:rPr>
            </w:pPr>
            <w:hyperlink r:id="rId51" w:history="1">
              <w:r w:rsidR="00903E8A">
                <w:rPr>
                  <w:rStyle w:val="Hyperlink"/>
                  <w:rFonts w:ascii="Arial" w:eastAsia="Yu Mincho" w:hAnsi="Arial" w:cs="Arial"/>
                  <w:b/>
                  <w:bCs/>
                  <w:sz w:val="16"/>
                  <w:szCs w:val="16"/>
                </w:rPr>
                <w:t>R4-2201565</w:t>
              </w:r>
            </w:hyperlink>
            <w:r w:rsidR="00903E8A">
              <w:rPr>
                <w:rFonts w:ascii="Arial" w:eastAsia="Yu Mincho" w:hAnsi="Arial" w:cs="Arial"/>
                <w:sz w:val="16"/>
                <w:szCs w:val="16"/>
              </w:rPr>
              <w:t xml:space="preserve"> </w:t>
            </w:r>
          </w:p>
        </w:tc>
        <w:tc>
          <w:tcPr>
            <w:tcW w:w="3150" w:type="dxa"/>
          </w:tcPr>
          <w:p w14:paraId="1633D21A" w14:textId="77777777" w:rsidR="006C61BD" w:rsidRDefault="00903E8A">
            <w:pPr>
              <w:spacing w:after="0"/>
              <w:rPr>
                <w:rFonts w:eastAsiaTheme="minorEastAsia"/>
                <w:i/>
                <w:color w:val="0070C0"/>
                <w:lang w:val="en-US" w:eastAsia="zh-CN"/>
              </w:rPr>
            </w:pPr>
            <w:r>
              <w:rPr>
                <w:rFonts w:ascii="Arial" w:eastAsia="Yu Mincho" w:hAnsi="Arial" w:cs="Arial"/>
                <w:sz w:val="16"/>
                <w:szCs w:val="16"/>
              </w:rPr>
              <w:t>TP for TR 38.717-02-01 to include CA_n20-n67</w:t>
            </w:r>
          </w:p>
        </w:tc>
        <w:tc>
          <w:tcPr>
            <w:tcW w:w="1890" w:type="dxa"/>
          </w:tcPr>
          <w:p w14:paraId="5D0FFD12" w14:textId="77777777" w:rsidR="006C61BD" w:rsidRDefault="00903E8A">
            <w:pPr>
              <w:spacing w:after="0"/>
              <w:rPr>
                <w:rFonts w:eastAsiaTheme="minorEastAsia"/>
                <w:i/>
                <w:color w:val="0070C0"/>
                <w:lang w:val="en-US" w:eastAsia="zh-CN"/>
              </w:rPr>
            </w:pPr>
            <w:r>
              <w:rPr>
                <w:rFonts w:ascii="Arial" w:eastAsia="Yu Mincho" w:hAnsi="Arial" w:cs="Arial"/>
                <w:sz w:val="16"/>
                <w:szCs w:val="16"/>
              </w:rPr>
              <w:t>Ericsson, BT plc</w:t>
            </w:r>
          </w:p>
        </w:tc>
        <w:tc>
          <w:tcPr>
            <w:tcW w:w="1716" w:type="dxa"/>
          </w:tcPr>
          <w:p w14:paraId="496C87C6" w14:textId="77777777" w:rsidR="006C61BD" w:rsidRDefault="00903E8A">
            <w:pPr>
              <w:spacing w:after="0"/>
              <w:rPr>
                <w:rFonts w:ascii="Arial" w:eastAsia="Yu Mincho" w:hAnsi="Arial" w:cs="Arial"/>
                <w:sz w:val="16"/>
                <w:szCs w:val="16"/>
              </w:rPr>
            </w:pPr>
            <w:r>
              <w:rPr>
                <w:rFonts w:ascii="Arial" w:eastAsia="Yu Mincho" w:hAnsi="Arial" w:cs="Arial"/>
                <w:sz w:val="16"/>
                <w:szCs w:val="16"/>
              </w:rPr>
              <w:t>Approved</w:t>
            </w:r>
          </w:p>
        </w:tc>
        <w:tc>
          <w:tcPr>
            <w:tcW w:w="2784" w:type="dxa"/>
          </w:tcPr>
          <w:p w14:paraId="63A18C32" w14:textId="77777777" w:rsidR="006C61BD" w:rsidRDefault="00903E8A">
            <w:pPr>
              <w:spacing w:after="0"/>
              <w:rPr>
                <w:rFonts w:ascii="Arial" w:eastAsia="Yu Mincho" w:hAnsi="Arial" w:cs="Arial"/>
                <w:sz w:val="16"/>
                <w:szCs w:val="16"/>
              </w:rPr>
            </w:pPr>
            <w:r>
              <w:rPr>
                <w:rFonts w:ascii="Arial" w:eastAsia="Yu Mincho" w:hAnsi="Arial" w:cs="Arial"/>
                <w:sz w:val="16"/>
                <w:szCs w:val="16"/>
              </w:rPr>
              <w:t>After careful checking, no MSD for cross band due to large frequency gap vs channel BW</w:t>
            </w:r>
          </w:p>
          <w:p w14:paraId="478C4F21" w14:textId="77777777" w:rsidR="006C61BD" w:rsidRDefault="00903E8A">
            <w:pPr>
              <w:spacing w:after="0"/>
              <w:rPr>
                <w:rFonts w:ascii="Arial" w:eastAsia="Yu Mincho" w:hAnsi="Arial" w:cs="Arial"/>
                <w:sz w:val="16"/>
                <w:szCs w:val="16"/>
              </w:rPr>
            </w:pPr>
            <w:r>
              <w:rPr>
                <w:rFonts w:ascii="Arial" w:eastAsia="Yu Mincho" w:hAnsi="Arial" w:cs="Arial"/>
                <w:sz w:val="16"/>
                <w:szCs w:val="16"/>
              </w:rPr>
              <w:t>Higher order TPs can be approved too in #107: R4-2201566, R4-2201568, R4-2201567, R4-2201569, R4-2201570, R4-2201571, R4-2201572</w:t>
            </w:r>
          </w:p>
        </w:tc>
      </w:tr>
      <w:tr w:rsidR="006C61BD" w14:paraId="50CAFDF7" w14:textId="77777777">
        <w:tc>
          <w:tcPr>
            <w:tcW w:w="1098" w:type="dxa"/>
          </w:tcPr>
          <w:p w14:paraId="469EDB14" w14:textId="77777777" w:rsidR="006C61BD" w:rsidRDefault="004765B6">
            <w:pPr>
              <w:spacing w:after="0"/>
              <w:rPr>
                <w:rFonts w:eastAsia="Yu Mincho"/>
              </w:rPr>
            </w:pPr>
            <w:hyperlink r:id="rId52" w:history="1">
              <w:r w:rsidR="00903E8A">
                <w:rPr>
                  <w:rStyle w:val="Hyperlink"/>
                  <w:rFonts w:ascii="Arial" w:eastAsia="Yu Mincho" w:hAnsi="Arial" w:cs="Arial"/>
                  <w:b/>
                  <w:bCs/>
                  <w:sz w:val="16"/>
                  <w:szCs w:val="16"/>
                </w:rPr>
                <w:t>R4-2200176</w:t>
              </w:r>
            </w:hyperlink>
            <w:r w:rsidR="00903E8A">
              <w:rPr>
                <w:rFonts w:ascii="Arial" w:eastAsia="Yu Mincho" w:hAnsi="Arial" w:cs="Arial"/>
                <w:sz w:val="16"/>
                <w:szCs w:val="16"/>
              </w:rPr>
              <w:t xml:space="preserve"> </w:t>
            </w:r>
          </w:p>
        </w:tc>
        <w:tc>
          <w:tcPr>
            <w:tcW w:w="3150" w:type="dxa"/>
          </w:tcPr>
          <w:p w14:paraId="57477118" w14:textId="77777777" w:rsidR="006C61BD" w:rsidRDefault="00903E8A">
            <w:pPr>
              <w:spacing w:after="0"/>
              <w:rPr>
                <w:rFonts w:ascii="Arial" w:eastAsia="Yu Mincho" w:hAnsi="Arial" w:cs="Arial"/>
                <w:sz w:val="16"/>
                <w:szCs w:val="16"/>
              </w:rPr>
            </w:pPr>
            <w:r>
              <w:rPr>
                <w:rFonts w:ascii="Arial" w:eastAsia="Yu Mincho" w:hAnsi="Arial" w:cs="Arial"/>
                <w:sz w:val="16"/>
                <w:szCs w:val="16"/>
              </w:rPr>
              <w:t>TP to TR TR38.717-03-01 for CA_n46-n48-n96</w:t>
            </w:r>
          </w:p>
        </w:tc>
        <w:tc>
          <w:tcPr>
            <w:tcW w:w="1890" w:type="dxa"/>
          </w:tcPr>
          <w:p w14:paraId="6ACA95F6"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1716" w:type="dxa"/>
          </w:tcPr>
          <w:p w14:paraId="78E7DBF3" w14:textId="77777777" w:rsidR="006C61BD" w:rsidRDefault="00903E8A">
            <w:pPr>
              <w:spacing w:after="0"/>
              <w:rPr>
                <w:rFonts w:ascii="Arial" w:eastAsia="Yu Mincho" w:hAnsi="Arial" w:cs="Arial"/>
                <w:sz w:val="16"/>
                <w:szCs w:val="16"/>
              </w:rPr>
            </w:pPr>
            <w:r>
              <w:rPr>
                <w:rFonts w:ascii="Arial" w:eastAsia="Yu Mincho" w:hAnsi="Arial" w:cs="Arial"/>
                <w:sz w:val="16"/>
                <w:szCs w:val="16"/>
              </w:rPr>
              <w:t>To be Revised</w:t>
            </w:r>
          </w:p>
        </w:tc>
        <w:tc>
          <w:tcPr>
            <w:tcW w:w="2784" w:type="dxa"/>
            <w:vMerge w:val="restart"/>
          </w:tcPr>
          <w:p w14:paraId="71EDF488"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Revision needed for typo and NOTE modification based on agreements on CA_n46-n96 but also discussion on simultaneous </w:t>
            </w:r>
            <w:proofErr w:type="spellStart"/>
            <w:r>
              <w:rPr>
                <w:rFonts w:ascii="Arial" w:eastAsia="Yu Mincho" w:hAnsi="Arial" w:cs="Arial"/>
                <w:sz w:val="16"/>
                <w:szCs w:val="16"/>
              </w:rPr>
              <w:t>Tx</w:t>
            </w:r>
            <w:proofErr w:type="spellEnd"/>
            <w:r>
              <w:rPr>
                <w:rFonts w:ascii="Arial" w:eastAsia="Yu Mincho" w:hAnsi="Arial" w:cs="Arial"/>
                <w:sz w:val="16"/>
                <w:szCs w:val="16"/>
              </w:rPr>
              <w:t>/Rx</w:t>
            </w:r>
          </w:p>
        </w:tc>
      </w:tr>
      <w:tr w:rsidR="006C61BD" w14:paraId="6AA97185" w14:textId="77777777">
        <w:tc>
          <w:tcPr>
            <w:tcW w:w="1098" w:type="dxa"/>
          </w:tcPr>
          <w:p w14:paraId="167DD09D" w14:textId="77777777" w:rsidR="006C61BD" w:rsidRDefault="004765B6">
            <w:pPr>
              <w:spacing w:after="0"/>
              <w:rPr>
                <w:rFonts w:eastAsia="Yu Mincho"/>
              </w:rPr>
            </w:pPr>
            <w:hyperlink r:id="rId53" w:history="1">
              <w:r w:rsidR="00903E8A">
                <w:rPr>
                  <w:rStyle w:val="Hyperlink"/>
                  <w:rFonts w:ascii="Arial" w:eastAsia="Yu Mincho" w:hAnsi="Arial" w:cs="Arial"/>
                  <w:b/>
                  <w:bCs/>
                  <w:sz w:val="16"/>
                  <w:szCs w:val="16"/>
                </w:rPr>
                <w:t>R4-2200059</w:t>
              </w:r>
            </w:hyperlink>
            <w:r w:rsidR="00903E8A">
              <w:rPr>
                <w:rFonts w:ascii="Arial" w:eastAsia="Yu Mincho" w:hAnsi="Arial" w:cs="Arial"/>
                <w:sz w:val="16"/>
                <w:szCs w:val="16"/>
              </w:rPr>
              <w:t xml:space="preserve"> </w:t>
            </w:r>
          </w:p>
        </w:tc>
        <w:tc>
          <w:tcPr>
            <w:tcW w:w="3150" w:type="dxa"/>
          </w:tcPr>
          <w:p w14:paraId="73B8CF61" w14:textId="77777777" w:rsidR="006C61BD" w:rsidRDefault="00903E8A">
            <w:pPr>
              <w:spacing w:after="0"/>
              <w:rPr>
                <w:rFonts w:ascii="Arial" w:eastAsia="Yu Mincho" w:hAnsi="Arial" w:cs="Arial"/>
                <w:sz w:val="16"/>
                <w:szCs w:val="16"/>
              </w:rPr>
            </w:pPr>
            <w:r>
              <w:rPr>
                <w:rFonts w:ascii="Arial" w:eastAsia="Yu Mincho" w:hAnsi="Arial" w:cs="Arial"/>
                <w:sz w:val="16"/>
                <w:szCs w:val="16"/>
              </w:rPr>
              <w:t>TP to TR 38.717.02-01 for CA_n46-n48--n96</w:t>
            </w:r>
          </w:p>
        </w:tc>
        <w:tc>
          <w:tcPr>
            <w:tcW w:w="1890" w:type="dxa"/>
          </w:tcPr>
          <w:p w14:paraId="13F8ACDC" w14:textId="77777777" w:rsidR="006C61BD" w:rsidRDefault="00903E8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1716" w:type="dxa"/>
          </w:tcPr>
          <w:p w14:paraId="460C27B3" w14:textId="77777777" w:rsidR="006C61BD" w:rsidRDefault="00903E8A">
            <w:pPr>
              <w:spacing w:after="0"/>
              <w:rPr>
                <w:rFonts w:ascii="Arial" w:eastAsia="Yu Mincho" w:hAnsi="Arial" w:cs="Arial"/>
                <w:sz w:val="16"/>
                <w:szCs w:val="16"/>
              </w:rPr>
            </w:pPr>
            <w:r>
              <w:rPr>
                <w:rFonts w:ascii="Arial" w:eastAsia="Yu Mincho" w:hAnsi="Arial" w:cs="Arial"/>
                <w:sz w:val="16"/>
                <w:szCs w:val="16"/>
              </w:rPr>
              <w:t>To be Revised</w:t>
            </w:r>
          </w:p>
        </w:tc>
        <w:tc>
          <w:tcPr>
            <w:tcW w:w="2784" w:type="dxa"/>
            <w:vMerge/>
          </w:tcPr>
          <w:p w14:paraId="5B5BC535" w14:textId="77777777" w:rsidR="006C61BD" w:rsidRDefault="006C61BD">
            <w:pPr>
              <w:spacing w:after="0"/>
              <w:rPr>
                <w:rFonts w:ascii="Arial" w:eastAsia="Yu Mincho" w:hAnsi="Arial" w:cs="Arial"/>
                <w:sz w:val="16"/>
                <w:szCs w:val="16"/>
              </w:rPr>
            </w:pPr>
          </w:p>
        </w:tc>
      </w:tr>
      <w:tr w:rsidR="006C61BD" w14:paraId="0135C5CD" w14:textId="77777777">
        <w:tc>
          <w:tcPr>
            <w:tcW w:w="1098" w:type="dxa"/>
          </w:tcPr>
          <w:p w14:paraId="0174F168" w14:textId="77777777" w:rsidR="006C61BD" w:rsidRDefault="004765B6">
            <w:pPr>
              <w:spacing w:after="0"/>
              <w:rPr>
                <w:rFonts w:eastAsia="Yu Mincho"/>
              </w:rPr>
            </w:pPr>
            <w:hyperlink r:id="rId54" w:history="1">
              <w:r w:rsidR="00903E8A">
                <w:rPr>
                  <w:rStyle w:val="Hyperlink"/>
                  <w:rFonts w:ascii="Arial" w:eastAsia="Yu Mincho" w:hAnsi="Arial" w:cs="Arial"/>
                  <w:b/>
                  <w:bCs/>
                  <w:sz w:val="16"/>
                  <w:szCs w:val="16"/>
                </w:rPr>
                <w:t>R4-2201573</w:t>
              </w:r>
            </w:hyperlink>
          </w:p>
        </w:tc>
        <w:tc>
          <w:tcPr>
            <w:tcW w:w="3150" w:type="dxa"/>
          </w:tcPr>
          <w:p w14:paraId="7E5DE072" w14:textId="77777777" w:rsidR="006C61BD" w:rsidRDefault="00903E8A">
            <w:pPr>
              <w:spacing w:after="0"/>
              <w:rPr>
                <w:rFonts w:ascii="Arial" w:eastAsia="Yu Mincho" w:hAnsi="Arial" w:cs="Arial"/>
                <w:sz w:val="16"/>
                <w:szCs w:val="16"/>
              </w:rPr>
            </w:pPr>
            <w:r>
              <w:rPr>
                <w:rFonts w:ascii="Arial" w:eastAsia="Yu Mincho" w:hAnsi="Arial" w:cs="Arial"/>
                <w:sz w:val="16"/>
                <w:szCs w:val="16"/>
              </w:rPr>
              <w:t>TP for TR 37.717-21-11 to include DC_2-7_n25</w:t>
            </w:r>
          </w:p>
        </w:tc>
        <w:tc>
          <w:tcPr>
            <w:tcW w:w="1890" w:type="dxa"/>
          </w:tcPr>
          <w:p w14:paraId="7278620F"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1716" w:type="dxa"/>
          </w:tcPr>
          <w:p w14:paraId="0F56CD5E" w14:textId="77777777" w:rsidR="006C61BD" w:rsidRDefault="00903E8A">
            <w:pPr>
              <w:spacing w:after="0"/>
              <w:rPr>
                <w:rFonts w:ascii="Arial" w:eastAsia="Yu Mincho" w:hAnsi="Arial" w:cs="Arial"/>
                <w:sz w:val="16"/>
                <w:szCs w:val="16"/>
              </w:rPr>
            </w:pPr>
            <w:r>
              <w:rPr>
                <w:rFonts w:ascii="Arial" w:eastAsia="Yu Mincho" w:hAnsi="Arial" w:cs="Arial"/>
                <w:sz w:val="16"/>
                <w:szCs w:val="16"/>
              </w:rPr>
              <w:t>Agreeable, pending fall back</w:t>
            </w:r>
          </w:p>
        </w:tc>
        <w:tc>
          <w:tcPr>
            <w:tcW w:w="2784" w:type="dxa"/>
            <w:vMerge w:val="restart"/>
          </w:tcPr>
          <w:p w14:paraId="101142A1" w14:textId="77777777" w:rsidR="006C61BD" w:rsidRDefault="00903E8A">
            <w:pPr>
              <w:spacing w:after="0"/>
              <w:rPr>
                <w:rFonts w:ascii="Arial" w:eastAsia="Yu Mincho" w:hAnsi="Arial" w:cs="Arial"/>
                <w:sz w:val="16"/>
                <w:szCs w:val="16"/>
              </w:rPr>
            </w:pPr>
            <w:r>
              <w:rPr>
                <w:rFonts w:ascii="Arial" w:eastAsia="Yu Mincho" w:hAnsi="Arial" w:cs="Arial"/>
                <w:sz w:val="16"/>
                <w:szCs w:val="16"/>
              </w:rPr>
              <w:t>Pending agreement on R4-220xxxx TP to TR for DC_2_n25 with 1UL</w:t>
            </w:r>
          </w:p>
        </w:tc>
      </w:tr>
      <w:tr w:rsidR="006C61BD" w14:paraId="292AABB9" w14:textId="77777777">
        <w:tc>
          <w:tcPr>
            <w:tcW w:w="1098" w:type="dxa"/>
          </w:tcPr>
          <w:p w14:paraId="06F1FC81" w14:textId="77777777" w:rsidR="006C61BD" w:rsidRDefault="004765B6">
            <w:pPr>
              <w:spacing w:after="0"/>
              <w:rPr>
                <w:rFonts w:eastAsia="Yu Mincho"/>
              </w:rPr>
            </w:pPr>
            <w:hyperlink r:id="rId55" w:history="1">
              <w:r w:rsidR="00903E8A">
                <w:rPr>
                  <w:rStyle w:val="Hyperlink"/>
                  <w:rFonts w:ascii="Arial" w:eastAsia="Yu Mincho" w:hAnsi="Arial" w:cs="Arial"/>
                  <w:b/>
                  <w:bCs/>
                  <w:sz w:val="16"/>
                  <w:szCs w:val="16"/>
                </w:rPr>
                <w:t>R4-2201574</w:t>
              </w:r>
            </w:hyperlink>
          </w:p>
        </w:tc>
        <w:tc>
          <w:tcPr>
            <w:tcW w:w="3150" w:type="dxa"/>
          </w:tcPr>
          <w:p w14:paraId="0C7088BB" w14:textId="77777777" w:rsidR="006C61BD" w:rsidRDefault="00903E8A">
            <w:pPr>
              <w:spacing w:after="0"/>
              <w:rPr>
                <w:rFonts w:ascii="Arial" w:eastAsia="Yu Mincho" w:hAnsi="Arial" w:cs="Arial"/>
                <w:sz w:val="16"/>
                <w:szCs w:val="16"/>
              </w:rPr>
            </w:pPr>
            <w:r>
              <w:rPr>
                <w:rFonts w:ascii="Arial" w:eastAsia="Yu Mincho" w:hAnsi="Arial" w:cs="Arial"/>
                <w:sz w:val="16"/>
                <w:szCs w:val="16"/>
              </w:rPr>
              <w:t>TP for TR 37.717-31-11 to include DC_2-7-66_n25</w:t>
            </w:r>
          </w:p>
        </w:tc>
        <w:tc>
          <w:tcPr>
            <w:tcW w:w="1890" w:type="dxa"/>
          </w:tcPr>
          <w:p w14:paraId="543A1ED3"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1716" w:type="dxa"/>
          </w:tcPr>
          <w:p w14:paraId="54BD5F47" w14:textId="77777777" w:rsidR="006C61BD" w:rsidRDefault="00903E8A">
            <w:pPr>
              <w:spacing w:after="0"/>
              <w:rPr>
                <w:rFonts w:ascii="Arial" w:eastAsia="Yu Mincho" w:hAnsi="Arial" w:cs="Arial"/>
                <w:sz w:val="16"/>
                <w:szCs w:val="16"/>
              </w:rPr>
            </w:pPr>
            <w:r>
              <w:rPr>
                <w:rFonts w:ascii="Arial" w:eastAsia="Yu Mincho" w:hAnsi="Arial" w:cs="Arial"/>
                <w:sz w:val="16"/>
                <w:szCs w:val="16"/>
              </w:rPr>
              <w:t>Agreeable, pending fall back</w:t>
            </w:r>
          </w:p>
        </w:tc>
        <w:tc>
          <w:tcPr>
            <w:tcW w:w="2784" w:type="dxa"/>
            <w:vMerge/>
          </w:tcPr>
          <w:p w14:paraId="7FFD080C" w14:textId="77777777" w:rsidR="006C61BD" w:rsidRDefault="006C61BD">
            <w:pPr>
              <w:spacing w:after="0"/>
              <w:rPr>
                <w:rFonts w:ascii="Arial" w:eastAsia="Yu Mincho" w:hAnsi="Arial" w:cs="Arial"/>
                <w:sz w:val="16"/>
                <w:szCs w:val="16"/>
              </w:rPr>
            </w:pPr>
          </w:p>
        </w:tc>
      </w:tr>
      <w:tr w:rsidR="006C61BD" w14:paraId="7F5F1ABA" w14:textId="77777777">
        <w:tc>
          <w:tcPr>
            <w:tcW w:w="1098" w:type="dxa"/>
          </w:tcPr>
          <w:p w14:paraId="650A9951" w14:textId="77777777" w:rsidR="006C61BD" w:rsidRDefault="004765B6">
            <w:pPr>
              <w:spacing w:after="0"/>
              <w:rPr>
                <w:rFonts w:eastAsia="Yu Mincho"/>
              </w:rPr>
            </w:pPr>
            <w:hyperlink r:id="rId56" w:history="1">
              <w:r w:rsidR="00903E8A">
                <w:rPr>
                  <w:rStyle w:val="Hyperlink"/>
                  <w:rFonts w:ascii="Arial" w:eastAsia="Yu Mincho" w:hAnsi="Arial" w:cs="Arial"/>
                  <w:b/>
                  <w:bCs/>
                  <w:sz w:val="16"/>
                  <w:szCs w:val="16"/>
                </w:rPr>
                <w:t>R4-2201575</w:t>
              </w:r>
            </w:hyperlink>
          </w:p>
        </w:tc>
        <w:tc>
          <w:tcPr>
            <w:tcW w:w="3150" w:type="dxa"/>
          </w:tcPr>
          <w:p w14:paraId="62A8B2B5" w14:textId="77777777" w:rsidR="006C61BD" w:rsidRDefault="00903E8A">
            <w:pPr>
              <w:spacing w:after="0"/>
              <w:rPr>
                <w:rFonts w:ascii="Arial" w:eastAsia="Yu Mincho" w:hAnsi="Arial" w:cs="Arial"/>
                <w:sz w:val="16"/>
                <w:szCs w:val="16"/>
              </w:rPr>
            </w:pPr>
            <w:r>
              <w:rPr>
                <w:rFonts w:ascii="Arial" w:eastAsia="Yu Mincho" w:hAnsi="Arial" w:cs="Arial"/>
                <w:sz w:val="16"/>
                <w:szCs w:val="16"/>
              </w:rPr>
              <w:t>TP for TR 37.717-31-11 to include DC_2-7-13_n25</w:t>
            </w:r>
          </w:p>
        </w:tc>
        <w:tc>
          <w:tcPr>
            <w:tcW w:w="1890" w:type="dxa"/>
          </w:tcPr>
          <w:p w14:paraId="7CDCB460"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1716" w:type="dxa"/>
          </w:tcPr>
          <w:p w14:paraId="3A00B2EC" w14:textId="77777777" w:rsidR="006C61BD" w:rsidRDefault="00903E8A">
            <w:pPr>
              <w:spacing w:after="0"/>
              <w:rPr>
                <w:rFonts w:ascii="Arial" w:eastAsia="Yu Mincho" w:hAnsi="Arial" w:cs="Arial"/>
                <w:sz w:val="16"/>
                <w:szCs w:val="16"/>
              </w:rPr>
            </w:pPr>
            <w:r>
              <w:rPr>
                <w:rFonts w:ascii="Arial" w:eastAsia="Yu Mincho" w:hAnsi="Arial" w:cs="Arial"/>
                <w:sz w:val="16"/>
                <w:szCs w:val="16"/>
              </w:rPr>
              <w:t>Agreeable, pending fall back</w:t>
            </w:r>
          </w:p>
        </w:tc>
        <w:tc>
          <w:tcPr>
            <w:tcW w:w="2784" w:type="dxa"/>
            <w:vMerge/>
          </w:tcPr>
          <w:p w14:paraId="47DCDEE0" w14:textId="77777777" w:rsidR="006C61BD" w:rsidRDefault="006C61BD">
            <w:pPr>
              <w:spacing w:after="0"/>
              <w:rPr>
                <w:rFonts w:ascii="Arial" w:eastAsia="Yu Mincho" w:hAnsi="Arial" w:cs="Arial"/>
                <w:sz w:val="16"/>
                <w:szCs w:val="16"/>
              </w:rPr>
            </w:pPr>
          </w:p>
        </w:tc>
      </w:tr>
    </w:tbl>
    <w:p w14:paraId="7E914C39" w14:textId="77777777" w:rsidR="006C61BD" w:rsidRDefault="00903E8A">
      <w:pPr>
        <w:spacing w:after="0"/>
        <w:rPr>
          <w:rFonts w:eastAsiaTheme="minorEastAsia"/>
          <w:color w:val="0070C0"/>
          <w:lang w:val="en-US" w:eastAsia="zh-CN"/>
        </w:rPr>
      </w:pPr>
      <w:r>
        <w:rPr>
          <w:rFonts w:eastAsiaTheme="minorEastAsia"/>
          <w:color w:val="0070C0"/>
          <w:lang w:val="en-US" w:eastAsia="zh-CN"/>
        </w:rPr>
        <w:t>Notes:</w:t>
      </w:r>
    </w:p>
    <w:p w14:paraId="27263440" w14:textId="77777777" w:rsidR="006C61BD" w:rsidRDefault="00903E8A">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FAF335E" w14:textId="77777777" w:rsidR="006C61BD" w:rsidRDefault="00903E8A">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529F38" w14:textId="77777777" w:rsidR="006C61BD" w:rsidRDefault="00903E8A">
      <w:pPr>
        <w:pStyle w:val="ListParagraph"/>
        <w:numPr>
          <w:ilvl w:val="1"/>
          <w:numId w:val="11"/>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B33423" w14:textId="77777777" w:rsidR="006C61BD" w:rsidRDefault="00903E8A">
      <w:pPr>
        <w:pStyle w:val="ListParagraph"/>
        <w:numPr>
          <w:ilvl w:val="1"/>
          <w:numId w:val="11"/>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8E3E1E1" w14:textId="77777777" w:rsidR="006C61BD" w:rsidRDefault="00903E8A">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95D534D" w14:textId="77777777" w:rsidR="006C61BD" w:rsidRDefault="00903E8A">
      <w:pPr>
        <w:pStyle w:val="ListParagraph"/>
        <w:numPr>
          <w:ilvl w:val="0"/>
          <w:numId w:val="11"/>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C516D4B" w14:textId="77777777" w:rsidR="006C61BD" w:rsidRDefault="00903E8A">
      <w:pPr>
        <w:pStyle w:val="Heading2"/>
      </w:pPr>
      <w:r>
        <w:lastRenderedPageBreak/>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53"/>
        <w:gridCol w:w="1749"/>
        <w:gridCol w:w="3365"/>
      </w:tblGrid>
      <w:tr w:rsidR="006C61BD" w14:paraId="30B5B993" w14:textId="77777777" w:rsidTr="003F2162">
        <w:tc>
          <w:tcPr>
            <w:tcW w:w="1424" w:type="dxa"/>
          </w:tcPr>
          <w:p w14:paraId="4ADA9230" w14:textId="77777777" w:rsidR="006C61BD" w:rsidRDefault="00903E8A">
            <w:pPr>
              <w:spacing w:after="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E272144" w14:textId="77777777" w:rsidR="006C61BD" w:rsidRDefault="00903E8A">
            <w:pPr>
              <w:spacing w:after="0"/>
              <w:rPr>
                <w:rFonts w:eastAsia="Yu Mincho"/>
                <w:b/>
                <w:bCs/>
                <w:color w:val="0070C0"/>
                <w:lang w:val="en-US" w:eastAsia="zh-CN"/>
              </w:rPr>
            </w:pPr>
            <w:r>
              <w:rPr>
                <w:rFonts w:eastAsia="Yu Mincho"/>
                <w:b/>
                <w:bCs/>
                <w:color w:val="0070C0"/>
                <w:lang w:val="en-US" w:eastAsia="zh-CN"/>
              </w:rPr>
              <w:t>Title</w:t>
            </w:r>
          </w:p>
        </w:tc>
        <w:tc>
          <w:tcPr>
            <w:tcW w:w="1453" w:type="dxa"/>
          </w:tcPr>
          <w:p w14:paraId="7E3401C5" w14:textId="77777777" w:rsidR="006C61BD" w:rsidRDefault="00903E8A">
            <w:pPr>
              <w:spacing w:after="0"/>
              <w:rPr>
                <w:rFonts w:eastAsia="Yu Mincho"/>
                <w:b/>
                <w:bCs/>
                <w:color w:val="0070C0"/>
                <w:lang w:val="en-US" w:eastAsia="zh-CN"/>
              </w:rPr>
            </w:pPr>
            <w:r>
              <w:rPr>
                <w:rFonts w:eastAsia="Yu Mincho"/>
                <w:b/>
                <w:bCs/>
                <w:color w:val="0070C0"/>
                <w:lang w:val="en-US" w:eastAsia="zh-CN"/>
              </w:rPr>
              <w:t>Source</w:t>
            </w:r>
          </w:p>
        </w:tc>
        <w:tc>
          <w:tcPr>
            <w:tcW w:w="1749" w:type="dxa"/>
          </w:tcPr>
          <w:p w14:paraId="2C34DB21" w14:textId="77777777" w:rsidR="006C61BD" w:rsidRDefault="00903E8A">
            <w:pPr>
              <w:spacing w:after="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3365" w:type="dxa"/>
          </w:tcPr>
          <w:p w14:paraId="02C73E82" w14:textId="77777777" w:rsidR="006C61BD" w:rsidRDefault="00903E8A">
            <w:pPr>
              <w:spacing w:after="0"/>
              <w:rPr>
                <w:rFonts w:eastAsia="Yu Mincho"/>
                <w:b/>
                <w:bCs/>
                <w:color w:val="0070C0"/>
                <w:lang w:val="en-US" w:eastAsia="zh-CN"/>
              </w:rPr>
            </w:pPr>
            <w:r>
              <w:rPr>
                <w:rFonts w:eastAsia="Yu Mincho"/>
                <w:b/>
                <w:bCs/>
                <w:color w:val="0070C0"/>
                <w:lang w:val="en-US" w:eastAsia="zh-CN"/>
              </w:rPr>
              <w:t>Comments</w:t>
            </w:r>
          </w:p>
        </w:tc>
      </w:tr>
      <w:tr w:rsidR="006C61BD" w14:paraId="1511DE05" w14:textId="77777777" w:rsidTr="003F2162">
        <w:tc>
          <w:tcPr>
            <w:tcW w:w="1424" w:type="dxa"/>
          </w:tcPr>
          <w:p w14:paraId="469D06A9" w14:textId="77777777" w:rsidR="006C61BD" w:rsidRDefault="00903E8A">
            <w:pPr>
              <w:spacing w:after="0"/>
              <w:rPr>
                <w:rStyle w:val="Hyperlink"/>
                <w:rFonts w:ascii="Arial" w:eastAsia="Yu Mincho" w:hAnsi="Arial" w:cs="Arial"/>
                <w:b/>
                <w:bCs/>
                <w:sz w:val="16"/>
                <w:szCs w:val="16"/>
              </w:rPr>
            </w:pPr>
            <w:r>
              <w:rPr>
                <w:rStyle w:val="Hyperlink"/>
                <w:rFonts w:eastAsia="Yu Mincho"/>
                <w:sz w:val="16"/>
                <w:szCs w:val="16"/>
              </w:rPr>
              <w:t>R4-2202405</w:t>
            </w:r>
          </w:p>
        </w:tc>
        <w:tc>
          <w:tcPr>
            <w:tcW w:w="2682" w:type="dxa"/>
          </w:tcPr>
          <w:p w14:paraId="11154C1A" w14:textId="77777777" w:rsidR="006C61BD" w:rsidRDefault="00903E8A">
            <w:pPr>
              <w:spacing w:after="0"/>
              <w:rPr>
                <w:rFonts w:ascii="Arial" w:eastAsia="Yu Mincho" w:hAnsi="Arial" w:cs="Arial"/>
                <w:sz w:val="16"/>
                <w:szCs w:val="16"/>
              </w:rPr>
            </w:pPr>
            <w:r>
              <w:rPr>
                <w:rFonts w:ascii="Arial" w:eastAsia="Yu Mincho" w:hAnsi="Arial" w:cs="Arial"/>
                <w:sz w:val="16"/>
                <w:szCs w:val="16"/>
              </w:rPr>
              <w:t>WF on introducing release independent features for TS 36.307 and TS 38.307</w:t>
            </w:r>
          </w:p>
        </w:tc>
        <w:tc>
          <w:tcPr>
            <w:tcW w:w="1453" w:type="dxa"/>
          </w:tcPr>
          <w:p w14:paraId="79153897" w14:textId="77777777" w:rsidR="006C61BD" w:rsidRDefault="00903E8A">
            <w:pPr>
              <w:spacing w:after="0"/>
              <w:rPr>
                <w:rFonts w:ascii="Arial" w:eastAsia="Yu Mincho" w:hAnsi="Arial" w:cs="Arial"/>
                <w:sz w:val="16"/>
                <w:szCs w:val="16"/>
              </w:rPr>
            </w:pPr>
            <w:r>
              <w:rPr>
                <w:rFonts w:ascii="Arial" w:eastAsia="Yu Mincho" w:hAnsi="Arial" w:cs="Arial"/>
                <w:sz w:val="16"/>
                <w:szCs w:val="16"/>
              </w:rPr>
              <w:t>CHTTL, Nokia</w:t>
            </w:r>
          </w:p>
        </w:tc>
        <w:tc>
          <w:tcPr>
            <w:tcW w:w="1749" w:type="dxa"/>
          </w:tcPr>
          <w:p w14:paraId="3E28ED12" w14:textId="0198C321" w:rsidR="006C61BD" w:rsidRDefault="003F2162">
            <w:pPr>
              <w:spacing w:after="0"/>
              <w:rPr>
                <w:rFonts w:eastAsiaTheme="minorEastAsia"/>
                <w:color w:val="0070C0"/>
                <w:lang w:val="en-US" w:eastAsia="zh-CN"/>
              </w:rPr>
            </w:pPr>
            <w:r w:rsidRPr="003F2162">
              <w:rPr>
                <w:rFonts w:ascii="Arial" w:eastAsia="Yu Mincho" w:hAnsi="Arial" w:cs="Arial"/>
                <w:sz w:val="16"/>
                <w:szCs w:val="16"/>
              </w:rPr>
              <w:t>Agreeable</w:t>
            </w:r>
          </w:p>
        </w:tc>
        <w:tc>
          <w:tcPr>
            <w:tcW w:w="3365" w:type="dxa"/>
          </w:tcPr>
          <w:p w14:paraId="431B9AE3" w14:textId="7A6A37E0" w:rsidR="006C61BD" w:rsidRDefault="003F2162">
            <w:pPr>
              <w:spacing w:after="0"/>
              <w:rPr>
                <w:rFonts w:eastAsiaTheme="minorEastAsia"/>
                <w:color w:val="0070C0"/>
                <w:lang w:val="en-US" w:eastAsia="zh-CN"/>
              </w:rPr>
            </w:pPr>
            <w:r w:rsidRPr="003F2162">
              <w:rPr>
                <w:rFonts w:ascii="Arial" w:eastAsia="Yu Mincho" w:hAnsi="Arial" w:cs="Arial"/>
                <w:sz w:val="16"/>
                <w:szCs w:val="16"/>
              </w:rPr>
              <w:t xml:space="preserve">Some text may capture the agreement </w:t>
            </w:r>
            <w:r w:rsidR="00682451">
              <w:rPr>
                <w:rFonts w:ascii="Arial" w:eastAsia="Yu Mincho" w:hAnsi="Arial" w:cs="Arial"/>
                <w:sz w:val="16"/>
                <w:szCs w:val="16"/>
              </w:rPr>
              <w:t>in the spec</w:t>
            </w:r>
            <w:r w:rsidRPr="003F2162">
              <w:rPr>
                <w:rFonts w:ascii="Arial" w:eastAsia="Yu Mincho" w:hAnsi="Arial" w:cs="Arial"/>
                <w:sz w:val="16"/>
                <w:szCs w:val="16"/>
              </w:rPr>
              <w:t>s in next meeting</w:t>
            </w:r>
          </w:p>
        </w:tc>
      </w:tr>
      <w:tr w:rsidR="006C61BD" w14:paraId="102B1C22" w14:textId="77777777" w:rsidTr="003F2162">
        <w:tc>
          <w:tcPr>
            <w:tcW w:w="1424" w:type="dxa"/>
          </w:tcPr>
          <w:p w14:paraId="697F1A57" w14:textId="77777777" w:rsidR="006C61BD" w:rsidRDefault="00903E8A">
            <w:pPr>
              <w:spacing w:after="0"/>
              <w:rPr>
                <w:rStyle w:val="Hyperlink"/>
                <w:rFonts w:eastAsia="Yu Mincho"/>
                <w:sz w:val="16"/>
                <w:szCs w:val="16"/>
              </w:rPr>
            </w:pPr>
            <w:r>
              <w:rPr>
                <w:rStyle w:val="Hyperlink"/>
                <w:rFonts w:eastAsia="Yu Mincho"/>
                <w:sz w:val="16"/>
                <w:szCs w:val="16"/>
              </w:rPr>
              <w:t xml:space="preserve">R4-2202274 </w:t>
            </w:r>
          </w:p>
        </w:tc>
        <w:tc>
          <w:tcPr>
            <w:tcW w:w="2682" w:type="dxa"/>
          </w:tcPr>
          <w:p w14:paraId="4C22621B" w14:textId="77777777" w:rsidR="006C61BD" w:rsidRDefault="00903E8A">
            <w:pPr>
              <w:spacing w:after="0"/>
              <w:rPr>
                <w:rFonts w:ascii="Arial" w:eastAsia="Yu Mincho" w:hAnsi="Arial" w:cs="Arial"/>
                <w:sz w:val="16"/>
                <w:szCs w:val="16"/>
              </w:rPr>
            </w:pP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to correct intra-band CA REFSENS MSD test points</w:t>
            </w:r>
          </w:p>
        </w:tc>
        <w:tc>
          <w:tcPr>
            <w:tcW w:w="1453" w:type="dxa"/>
          </w:tcPr>
          <w:p w14:paraId="5E1A923A" w14:textId="77777777" w:rsidR="006C61BD" w:rsidRDefault="00903E8A">
            <w:pPr>
              <w:spacing w:after="0"/>
              <w:rPr>
                <w:rFonts w:ascii="Arial" w:eastAsia="Yu Mincho" w:hAnsi="Arial" w:cs="Arial"/>
                <w:sz w:val="16"/>
                <w:szCs w:val="16"/>
              </w:rPr>
            </w:pPr>
            <w:r>
              <w:rPr>
                <w:rFonts w:ascii="Arial" w:eastAsia="Yu Mincho" w:hAnsi="Arial" w:cs="Arial"/>
                <w:sz w:val="16"/>
                <w:szCs w:val="16"/>
              </w:rPr>
              <w:t>Skyworks, Qualcomm</w:t>
            </w:r>
          </w:p>
        </w:tc>
        <w:tc>
          <w:tcPr>
            <w:tcW w:w="1749" w:type="dxa"/>
          </w:tcPr>
          <w:p w14:paraId="3C68B4E7" w14:textId="7623059A" w:rsidR="006C61BD" w:rsidRDefault="00903E8A" w:rsidP="00E45EF0">
            <w:pPr>
              <w:spacing w:after="0"/>
              <w:rPr>
                <w:rFonts w:eastAsiaTheme="minorEastAsia"/>
                <w:color w:val="0070C0"/>
                <w:lang w:val="en-US" w:eastAsia="zh-CN"/>
              </w:rPr>
            </w:pPr>
            <w:r w:rsidRPr="007855B2">
              <w:rPr>
                <w:rFonts w:ascii="Arial" w:eastAsia="Yu Mincho" w:hAnsi="Arial" w:cs="Arial"/>
                <w:sz w:val="16"/>
                <w:szCs w:val="16"/>
              </w:rPr>
              <w:t>Agreeable</w:t>
            </w:r>
          </w:p>
        </w:tc>
        <w:tc>
          <w:tcPr>
            <w:tcW w:w="3365" w:type="dxa"/>
          </w:tcPr>
          <w:p w14:paraId="17F0E919" w14:textId="293D69AA" w:rsidR="006C61BD" w:rsidRDefault="007855B2">
            <w:pPr>
              <w:spacing w:after="0"/>
              <w:rPr>
                <w:rFonts w:eastAsiaTheme="minorEastAsia"/>
                <w:color w:val="0070C0"/>
                <w:lang w:val="en-US" w:eastAsia="zh-CN"/>
              </w:rPr>
            </w:pPr>
            <w:r w:rsidRPr="007855B2">
              <w:rPr>
                <w:rFonts w:ascii="Arial" w:eastAsia="Yu Mincho" w:hAnsi="Arial" w:cs="Arial"/>
                <w:sz w:val="16"/>
                <w:szCs w:val="16"/>
              </w:rPr>
              <w:t>Removal of 1UL test points and swap of PCCSCC agreed by all companies</w:t>
            </w:r>
          </w:p>
        </w:tc>
      </w:tr>
      <w:tr w:rsidR="003F2162" w14:paraId="36AFB886" w14:textId="77777777" w:rsidTr="003F2162">
        <w:tc>
          <w:tcPr>
            <w:tcW w:w="1424" w:type="dxa"/>
          </w:tcPr>
          <w:p w14:paraId="60E2F2BB" w14:textId="77777777" w:rsidR="003F2162" w:rsidRDefault="003F2162">
            <w:pPr>
              <w:spacing w:after="0"/>
              <w:rPr>
                <w:rStyle w:val="Hyperlink"/>
                <w:rFonts w:eastAsia="Yu Mincho"/>
                <w:sz w:val="16"/>
                <w:szCs w:val="16"/>
              </w:rPr>
            </w:pPr>
            <w:r>
              <w:rPr>
                <w:rStyle w:val="Hyperlink"/>
                <w:rFonts w:eastAsia="Yu Mincho"/>
                <w:sz w:val="16"/>
                <w:szCs w:val="16"/>
              </w:rPr>
              <w:t xml:space="preserve">R4-2202275 </w:t>
            </w:r>
          </w:p>
        </w:tc>
        <w:tc>
          <w:tcPr>
            <w:tcW w:w="2682" w:type="dxa"/>
          </w:tcPr>
          <w:p w14:paraId="7D86DA7A" w14:textId="77777777" w:rsidR="003F2162" w:rsidRDefault="003F2162">
            <w:pPr>
              <w:spacing w:after="0"/>
              <w:rPr>
                <w:rFonts w:ascii="Arial" w:eastAsia="Yu Mincho" w:hAnsi="Arial" w:cs="Arial"/>
                <w:sz w:val="16"/>
                <w:szCs w:val="16"/>
              </w:rPr>
            </w:pPr>
            <w:r>
              <w:rPr>
                <w:rFonts w:ascii="Arial" w:eastAsia="Yu Mincho" w:hAnsi="Arial" w:cs="Arial"/>
                <w:sz w:val="16"/>
                <w:szCs w:val="16"/>
              </w:rPr>
              <w:t>WF on LB-LB MSDs</w:t>
            </w:r>
          </w:p>
        </w:tc>
        <w:tc>
          <w:tcPr>
            <w:tcW w:w="1453" w:type="dxa"/>
          </w:tcPr>
          <w:p w14:paraId="397885C3" w14:textId="77777777" w:rsidR="003F2162" w:rsidRDefault="003F2162">
            <w:pPr>
              <w:spacing w:after="0"/>
              <w:rPr>
                <w:rFonts w:ascii="Arial" w:eastAsia="Yu Mincho" w:hAnsi="Arial" w:cs="Arial"/>
                <w:sz w:val="16"/>
                <w:szCs w:val="16"/>
              </w:rPr>
            </w:pPr>
            <w:r>
              <w:rPr>
                <w:rFonts w:ascii="Arial" w:eastAsia="Yu Mincho" w:hAnsi="Arial" w:cs="Arial"/>
                <w:sz w:val="16"/>
                <w:szCs w:val="16"/>
              </w:rPr>
              <w:t>Skyworks, Qualcomm</w:t>
            </w:r>
          </w:p>
        </w:tc>
        <w:tc>
          <w:tcPr>
            <w:tcW w:w="1749" w:type="dxa"/>
          </w:tcPr>
          <w:p w14:paraId="5FB06507" w14:textId="13AAF8BE" w:rsidR="003F2162" w:rsidRDefault="003F2162" w:rsidP="003F2162">
            <w:pPr>
              <w:spacing w:after="0"/>
              <w:rPr>
                <w:rFonts w:eastAsiaTheme="minorEastAsia"/>
                <w:color w:val="0070C0"/>
                <w:lang w:val="en-US" w:eastAsia="zh-CN"/>
              </w:rPr>
            </w:pPr>
            <w:r w:rsidRPr="00C100CE">
              <w:rPr>
                <w:rFonts w:ascii="Arial" w:eastAsia="Yu Mincho" w:hAnsi="Arial" w:cs="Arial"/>
                <w:sz w:val="16"/>
                <w:szCs w:val="16"/>
              </w:rPr>
              <w:t>Agreeable</w:t>
            </w:r>
          </w:p>
        </w:tc>
        <w:tc>
          <w:tcPr>
            <w:tcW w:w="3365" w:type="dxa"/>
          </w:tcPr>
          <w:p w14:paraId="0D20998F" w14:textId="7FEF7169" w:rsidR="003F2162" w:rsidRPr="003F2162" w:rsidRDefault="003F2162">
            <w:pPr>
              <w:spacing w:after="0"/>
              <w:rPr>
                <w:rFonts w:ascii="Arial" w:eastAsia="Yu Mincho" w:hAnsi="Arial" w:cs="Arial"/>
                <w:sz w:val="16"/>
                <w:szCs w:val="16"/>
              </w:rPr>
            </w:pPr>
            <w:r w:rsidRPr="003F2162">
              <w:rPr>
                <w:rFonts w:ascii="Arial" w:eastAsia="Yu Mincho" w:hAnsi="Arial" w:cs="Arial"/>
                <w:sz w:val="16"/>
                <w:szCs w:val="16"/>
              </w:rPr>
              <w:t xml:space="preserve">can be endorsed </w:t>
            </w:r>
            <w:r>
              <w:rPr>
                <w:rFonts w:ascii="Arial" w:eastAsia="Yu Mincho" w:hAnsi="Arial" w:cs="Arial"/>
                <w:sz w:val="16"/>
                <w:szCs w:val="16"/>
              </w:rPr>
              <w:t xml:space="preserve">, </w:t>
            </w:r>
            <w:r w:rsidRPr="003F2162">
              <w:rPr>
                <w:rFonts w:ascii="Arial" w:eastAsia="Yu Mincho" w:hAnsi="Arial" w:cs="Arial"/>
                <w:sz w:val="16"/>
                <w:szCs w:val="16"/>
              </w:rPr>
              <w:t>note that CA_n18-n28 MSD should be provided next meeting</w:t>
            </w:r>
          </w:p>
        </w:tc>
      </w:tr>
      <w:tr w:rsidR="003F2162" w14:paraId="601A844B" w14:textId="77777777" w:rsidTr="003F2162">
        <w:tc>
          <w:tcPr>
            <w:tcW w:w="1424" w:type="dxa"/>
          </w:tcPr>
          <w:p w14:paraId="0E46C1A7" w14:textId="77777777" w:rsidR="003F2162" w:rsidRDefault="003F2162">
            <w:pPr>
              <w:spacing w:after="0"/>
              <w:rPr>
                <w:rStyle w:val="Hyperlink"/>
                <w:rFonts w:eastAsia="Yu Mincho"/>
                <w:sz w:val="16"/>
                <w:szCs w:val="16"/>
              </w:rPr>
            </w:pPr>
            <w:r>
              <w:rPr>
                <w:rStyle w:val="Hyperlink"/>
                <w:rFonts w:eastAsia="Yu Mincho"/>
                <w:sz w:val="16"/>
                <w:szCs w:val="16"/>
              </w:rPr>
              <w:t xml:space="preserve">R4-2202276 </w:t>
            </w:r>
          </w:p>
        </w:tc>
        <w:tc>
          <w:tcPr>
            <w:tcW w:w="2682" w:type="dxa"/>
          </w:tcPr>
          <w:p w14:paraId="4B7FD665" w14:textId="77777777" w:rsidR="003F2162" w:rsidRDefault="003F2162">
            <w:pPr>
              <w:spacing w:after="0"/>
              <w:rPr>
                <w:rFonts w:ascii="Arial" w:eastAsia="Yu Mincho" w:hAnsi="Arial" w:cs="Arial"/>
                <w:sz w:val="16"/>
                <w:szCs w:val="16"/>
              </w:rPr>
            </w:pP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on MSD for CA_n29-n71</w:t>
            </w:r>
          </w:p>
        </w:tc>
        <w:tc>
          <w:tcPr>
            <w:tcW w:w="1453" w:type="dxa"/>
          </w:tcPr>
          <w:p w14:paraId="0250B969" w14:textId="77777777" w:rsidR="003F2162" w:rsidRDefault="003F2162">
            <w:pPr>
              <w:spacing w:after="0"/>
              <w:rPr>
                <w:rFonts w:ascii="Arial" w:eastAsia="Yu Mincho" w:hAnsi="Arial" w:cs="Arial"/>
                <w:sz w:val="16"/>
                <w:szCs w:val="16"/>
              </w:rPr>
            </w:pPr>
            <w:r>
              <w:rPr>
                <w:rFonts w:ascii="Arial" w:eastAsia="Yu Mincho" w:hAnsi="Arial" w:cs="Arial"/>
                <w:sz w:val="16"/>
                <w:szCs w:val="16"/>
              </w:rPr>
              <w:t>Dish, Nokia, Qualcomm, Skyworks</w:t>
            </w:r>
          </w:p>
        </w:tc>
        <w:tc>
          <w:tcPr>
            <w:tcW w:w="1749" w:type="dxa"/>
          </w:tcPr>
          <w:p w14:paraId="6DE5A704" w14:textId="4BC30833" w:rsidR="003F2162" w:rsidRDefault="003F2162" w:rsidP="003F2162">
            <w:pPr>
              <w:spacing w:after="0"/>
              <w:rPr>
                <w:rFonts w:eastAsiaTheme="minorEastAsia"/>
                <w:color w:val="0070C0"/>
                <w:lang w:val="en-US" w:eastAsia="zh-CN"/>
              </w:rPr>
            </w:pPr>
            <w:r w:rsidRPr="00C100CE">
              <w:rPr>
                <w:rFonts w:ascii="Arial" w:eastAsia="Yu Mincho" w:hAnsi="Arial" w:cs="Arial"/>
                <w:sz w:val="16"/>
                <w:szCs w:val="16"/>
              </w:rPr>
              <w:t>Agreeable</w:t>
            </w:r>
          </w:p>
        </w:tc>
        <w:tc>
          <w:tcPr>
            <w:tcW w:w="3365" w:type="dxa"/>
          </w:tcPr>
          <w:p w14:paraId="1E45354D" w14:textId="7962249A" w:rsidR="003F2162" w:rsidRPr="003F2162" w:rsidRDefault="003F2162">
            <w:pPr>
              <w:spacing w:after="0"/>
              <w:rPr>
                <w:rFonts w:ascii="Arial" w:eastAsia="Yu Mincho" w:hAnsi="Arial" w:cs="Arial"/>
                <w:sz w:val="16"/>
                <w:szCs w:val="16"/>
              </w:rPr>
            </w:pPr>
            <w:r w:rsidRPr="003F2162">
              <w:rPr>
                <w:rFonts w:ascii="Arial" w:eastAsia="Yu Mincho" w:hAnsi="Arial" w:cs="Arial"/>
                <w:sz w:val="16"/>
                <w:szCs w:val="16"/>
              </w:rPr>
              <w:t>can be endorsed</w:t>
            </w:r>
          </w:p>
        </w:tc>
      </w:tr>
      <w:tr w:rsidR="003F2162" w14:paraId="6E84ADB9" w14:textId="77777777" w:rsidTr="003F2162">
        <w:tc>
          <w:tcPr>
            <w:tcW w:w="1424" w:type="dxa"/>
          </w:tcPr>
          <w:p w14:paraId="7452095C" w14:textId="77777777" w:rsidR="003F2162" w:rsidRDefault="003F2162">
            <w:pPr>
              <w:spacing w:after="0"/>
              <w:rPr>
                <w:rStyle w:val="Hyperlink"/>
                <w:rFonts w:eastAsia="Yu Mincho"/>
                <w:sz w:val="16"/>
                <w:szCs w:val="16"/>
              </w:rPr>
            </w:pPr>
            <w:r>
              <w:rPr>
                <w:rStyle w:val="Hyperlink"/>
                <w:rFonts w:eastAsia="Yu Mincho"/>
                <w:sz w:val="16"/>
                <w:szCs w:val="16"/>
              </w:rPr>
              <w:t xml:space="preserve">R4-2202277 </w:t>
            </w:r>
          </w:p>
        </w:tc>
        <w:tc>
          <w:tcPr>
            <w:tcW w:w="2682" w:type="dxa"/>
          </w:tcPr>
          <w:p w14:paraId="0A3DFFA4" w14:textId="77777777" w:rsidR="003F2162" w:rsidRDefault="003F2162">
            <w:pPr>
              <w:spacing w:after="0"/>
              <w:rPr>
                <w:rFonts w:ascii="Arial" w:eastAsia="Yu Mincho" w:hAnsi="Arial" w:cs="Arial"/>
                <w:sz w:val="16"/>
                <w:szCs w:val="16"/>
              </w:rPr>
            </w:pP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38-101-1 on MSD for CA_n5-n28</w:t>
            </w:r>
          </w:p>
        </w:tc>
        <w:tc>
          <w:tcPr>
            <w:tcW w:w="1453" w:type="dxa"/>
          </w:tcPr>
          <w:p w14:paraId="0784FBBE" w14:textId="77777777" w:rsidR="003F2162" w:rsidRDefault="003F2162">
            <w:pPr>
              <w:spacing w:after="0"/>
              <w:rPr>
                <w:rFonts w:ascii="Arial" w:eastAsia="Yu Mincho" w:hAnsi="Arial" w:cs="Arial"/>
                <w:sz w:val="16"/>
                <w:szCs w:val="16"/>
              </w:rPr>
            </w:pPr>
            <w:r>
              <w:rPr>
                <w:rFonts w:ascii="Arial" w:eastAsia="Yu Mincho" w:hAnsi="Arial" w:cs="Arial"/>
                <w:sz w:val="16"/>
                <w:szCs w:val="16"/>
              </w:rPr>
              <w:t>Skyworks</w:t>
            </w:r>
          </w:p>
        </w:tc>
        <w:tc>
          <w:tcPr>
            <w:tcW w:w="1749" w:type="dxa"/>
          </w:tcPr>
          <w:p w14:paraId="13BA4E3D" w14:textId="6FF6170A" w:rsidR="003F2162" w:rsidRDefault="003F2162">
            <w:pPr>
              <w:spacing w:after="0"/>
              <w:rPr>
                <w:rFonts w:eastAsiaTheme="minorEastAsia"/>
                <w:color w:val="0070C0"/>
                <w:lang w:val="en-US" w:eastAsia="zh-CN"/>
              </w:rPr>
            </w:pPr>
            <w:r w:rsidRPr="00C100CE">
              <w:rPr>
                <w:rFonts w:ascii="Arial" w:eastAsia="Yu Mincho" w:hAnsi="Arial" w:cs="Arial"/>
                <w:sz w:val="16"/>
                <w:szCs w:val="16"/>
              </w:rPr>
              <w:t>Agreeable</w:t>
            </w:r>
          </w:p>
        </w:tc>
        <w:tc>
          <w:tcPr>
            <w:tcW w:w="3365" w:type="dxa"/>
          </w:tcPr>
          <w:p w14:paraId="6D58460F" w14:textId="22FA5C55" w:rsidR="003F2162" w:rsidRDefault="003F2162">
            <w:pPr>
              <w:spacing w:after="0"/>
              <w:rPr>
                <w:rFonts w:eastAsiaTheme="minorEastAsia"/>
                <w:i/>
                <w:color w:val="0070C0"/>
                <w:lang w:val="en-US" w:eastAsia="zh-CN"/>
              </w:rPr>
            </w:pPr>
            <w:r w:rsidRPr="003F2162">
              <w:rPr>
                <w:rFonts w:ascii="Arial" w:eastAsia="Yu Mincho" w:hAnsi="Arial" w:cs="Arial"/>
                <w:sz w:val="16"/>
                <w:szCs w:val="16"/>
              </w:rPr>
              <w:t>can be endorsed</w:t>
            </w:r>
          </w:p>
        </w:tc>
      </w:tr>
      <w:tr w:rsidR="003F2162" w14:paraId="14A49549" w14:textId="77777777" w:rsidTr="003F2162">
        <w:tc>
          <w:tcPr>
            <w:tcW w:w="1424" w:type="dxa"/>
          </w:tcPr>
          <w:p w14:paraId="73099135" w14:textId="77777777" w:rsidR="003F2162" w:rsidRDefault="003F2162">
            <w:pPr>
              <w:spacing w:after="0"/>
              <w:rPr>
                <w:rStyle w:val="Hyperlink"/>
                <w:rFonts w:eastAsia="Yu Mincho"/>
                <w:sz w:val="16"/>
                <w:szCs w:val="16"/>
              </w:rPr>
            </w:pPr>
            <w:r>
              <w:rPr>
                <w:rStyle w:val="Hyperlink"/>
                <w:rFonts w:eastAsia="Yu Mincho"/>
                <w:sz w:val="16"/>
                <w:szCs w:val="16"/>
              </w:rPr>
              <w:t xml:space="preserve">R4-2202278 </w:t>
            </w:r>
          </w:p>
        </w:tc>
        <w:tc>
          <w:tcPr>
            <w:tcW w:w="2682" w:type="dxa"/>
          </w:tcPr>
          <w:p w14:paraId="511499F6" w14:textId="77777777" w:rsidR="003F2162" w:rsidRDefault="003F2162">
            <w:pPr>
              <w:spacing w:after="0"/>
              <w:rPr>
                <w:rFonts w:ascii="Arial" w:eastAsia="Yu Mincho" w:hAnsi="Arial" w:cs="Arial"/>
                <w:sz w:val="16"/>
                <w:szCs w:val="16"/>
              </w:rPr>
            </w:pPr>
            <w:proofErr w:type="spellStart"/>
            <w:r>
              <w:rPr>
                <w:rFonts w:ascii="Arial" w:eastAsia="Yu Mincho" w:hAnsi="Arial" w:cs="Arial"/>
                <w:sz w:val="16"/>
                <w:szCs w:val="16"/>
              </w:rPr>
              <w:t>draftCR</w:t>
            </w:r>
            <w:proofErr w:type="spellEnd"/>
            <w:r>
              <w:rPr>
                <w:rFonts w:ascii="Arial" w:eastAsia="Yu Mincho" w:hAnsi="Arial" w:cs="Arial"/>
                <w:sz w:val="16"/>
                <w:szCs w:val="16"/>
              </w:rPr>
              <w:t xml:space="preserve"> to R17 38-101-3 on MSD for DC_20A-38A_n8A</w:t>
            </w:r>
          </w:p>
        </w:tc>
        <w:tc>
          <w:tcPr>
            <w:tcW w:w="1453" w:type="dxa"/>
          </w:tcPr>
          <w:p w14:paraId="1E634803" w14:textId="77777777" w:rsidR="003F2162" w:rsidRDefault="003F2162">
            <w:pPr>
              <w:spacing w:after="0"/>
              <w:rPr>
                <w:rFonts w:ascii="Arial" w:eastAsia="Yu Mincho" w:hAnsi="Arial" w:cs="Arial"/>
                <w:sz w:val="16"/>
                <w:szCs w:val="16"/>
              </w:rPr>
            </w:pPr>
            <w:r>
              <w:rPr>
                <w:rFonts w:ascii="Arial" w:eastAsia="Yu Mincho" w:hAnsi="Arial" w:cs="Arial"/>
                <w:sz w:val="16"/>
                <w:szCs w:val="16"/>
              </w:rPr>
              <w:t>Skyworks</w:t>
            </w:r>
          </w:p>
        </w:tc>
        <w:tc>
          <w:tcPr>
            <w:tcW w:w="1749" w:type="dxa"/>
          </w:tcPr>
          <w:p w14:paraId="61CE662B" w14:textId="532B3BC5" w:rsidR="003F2162" w:rsidRDefault="003F2162">
            <w:pPr>
              <w:spacing w:after="0"/>
              <w:rPr>
                <w:rFonts w:eastAsiaTheme="minorEastAsia"/>
                <w:color w:val="0070C0"/>
                <w:lang w:val="en-US" w:eastAsia="zh-CN"/>
              </w:rPr>
            </w:pPr>
            <w:r w:rsidRPr="00C100CE">
              <w:rPr>
                <w:rFonts w:ascii="Arial" w:eastAsia="Yu Mincho" w:hAnsi="Arial" w:cs="Arial"/>
                <w:sz w:val="16"/>
                <w:szCs w:val="16"/>
              </w:rPr>
              <w:t>Agreeable</w:t>
            </w:r>
          </w:p>
        </w:tc>
        <w:tc>
          <w:tcPr>
            <w:tcW w:w="3365" w:type="dxa"/>
          </w:tcPr>
          <w:p w14:paraId="4632599C" w14:textId="79B4FA06" w:rsidR="003F2162" w:rsidRDefault="003F2162">
            <w:pPr>
              <w:spacing w:after="0"/>
              <w:rPr>
                <w:rFonts w:eastAsiaTheme="minorEastAsia"/>
                <w:i/>
                <w:color w:val="0070C0"/>
                <w:lang w:val="en-US" w:eastAsia="zh-CN"/>
              </w:rPr>
            </w:pPr>
            <w:r w:rsidRPr="003F2162">
              <w:rPr>
                <w:rFonts w:ascii="Arial" w:eastAsia="Yu Mincho" w:hAnsi="Arial" w:cs="Arial"/>
                <w:sz w:val="16"/>
                <w:szCs w:val="16"/>
              </w:rPr>
              <w:t>can be endorsed</w:t>
            </w:r>
          </w:p>
        </w:tc>
      </w:tr>
      <w:tr w:rsidR="006C61BD" w14:paraId="5CCC47EE" w14:textId="77777777" w:rsidTr="003F2162">
        <w:tc>
          <w:tcPr>
            <w:tcW w:w="1424" w:type="dxa"/>
          </w:tcPr>
          <w:p w14:paraId="08FFBC4F" w14:textId="77777777" w:rsidR="006C61BD" w:rsidRDefault="00903E8A">
            <w:pPr>
              <w:spacing w:after="0"/>
              <w:rPr>
                <w:rStyle w:val="Hyperlink"/>
                <w:rFonts w:eastAsia="Yu Mincho"/>
                <w:sz w:val="16"/>
                <w:szCs w:val="16"/>
              </w:rPr>
            </w:pPr>
            <w:r>
              <w:rPr>
                <w:rStyle w:val="Hyperlink"/>
                <w:rFonts w:eastAsia="Yu Mincho"/>
                <w:sz w:val="16"/>
                <w:szCs w:val="16"/>
              </w:rPr>
              <w:t xml:space="preserve">R4-2202279 </w:t>
            </w:r>
          </w:p>
        </w:tc>
        <w:tc>
          <w:tcPr>
            <w:tcW w:w="2682" w:type="dxa"/>
          </w:tcPr>
          <w:p w14:paraId="55E7CB4F" w14:textId="77777777" w:rsidR="006C61BD" w:rsidRDefault="00903E8A">
            <w:pPr>
              <w:spacing w:after="0"/>
              <w:rPr>
                <w:rFonts w:ascii="Arial" w:eastAsia="Yu Mincho" w:hAnsi="Arial" w:cs="Arial"/>
                <w:sz w:val="16"/>
                <w:szCs w:val="16"/>
              </w:rPr>
            </w:pPr>
            <w:r>
              <w:rPr>
                <w:rFonts w:ascii="Arial" w:eastAsia="Yu Mincho" w:hAnsi="Arial" w:cs="Arial"/>
                <w:sz w:val="16"/>
                <w:szCs w:val="16"/>
              </w:rPr>
              <w:t>WF on triple beat evaluation and specification framework</w:t>
            </w:r>
          </w:p>
        </w:tc>
        <w:tc>
          <w:tcPr>
            <w:tcW w:w="1453" w:type="dxa"/>
          </w:tcPr>
          <w:p w14:paraId="386F80C6" w14:textId="77777777" w:rsidR="006C61BD" w:rsidRDefault="00903E8A">
            <w:pPr>
              <w:spacing w:after="0"/>
              <w:rPr>
                <w:rFonts w:ascii="Arial" w:eastAsia="Yu Mincho" w:hAnsi="Arial" w:cs="Arial"/>
                <w:sz w:val="16"/>
                <w:szCs w:val="16"/>
              </w:rPr>
            </w:pPr>
            <w:r>
              <w:rPr>
                <w:rFonts w:ascii="Arial" w:eastAsia="Yu Mincho" w:hAnsi="Arial" w:cs="Arial"/>
                <w:sz w:val="16"/>
                <w:szCs w:val="16"/>
              </w:rPr>
              <w:t>Qualcomm, Skyworks</w:t>
            </w:r>
          </w:p>
        </w:tc>
        <w:tc>
          <w:tcPr>
            <w:tcW w:w="1749" w:type="dxa"/>
          </w:tcPr>
          <w:p w14:paraId="28ABF510" w14:textId="4DDBAC7F" w:rsidR="006C61BD" w:rsidRDefault="00682451" w:rsidP="00682451">
            <w:pPr>
              <w:spacing w:after="0"/>
              <w:rPr>
                <w:rFonts w:eastAsiaTheme="minorEastAsia"/>
                <w:color w:val="0070C0"/>
                <w:lang w:val="en-US" w:eastAsia="zh-CN"/>
              </w:rPr>
            </w:pPr>
            <w:r w:rsidRPr="00682451">
              <w:rPr>
                <w:rFonts w:ascii="Arial" w:eastAsia="Yu Mincho" w:hAnsi="Arial" w:cs="Arial"/>
                <w:sz w:val="16"/>
                <w:szCs w:val="16"/>
              </w:rPr>
              <w:t>Agreeable</w:t>
            </w:r>
          </w:p>
        </w:tc>
        <w:tc>
          <w:tcPr>
            <w:tcW w:w="3365" w:type="dxa"/>
          </w:tcPr>
          <w:p w14:paraId="67E52513" w14:textId="13375827" w:rsidR="006C61BD" w:rsidRDefault="00682451">
            <w:pPr>
              <w:spacing w:after="0"/>
              <w:rPr>
                <w:rFonts w:eastAsiaTheme="minorEastAsia"/>
                <w:i/>
                <w:color w:val="0070C0"/>
                <w:lang w:val="en-US" w:eastAsia="zh-CN"/>
              </w:rPr>
            </w:pPr>
            <w:r w:rsidRPr="00682451">
              <w:rPr>
                <w:rFonts w:ascii="Arial" w:eastAsia="Yu Mincho" w:hAnsi="Arial" w:cs="Arial"/>
                <w:sz w:val="16"/>
                <w:szCs w:val="16"/>
              </w:rPr>
              <w:t>note that work on triple beat MSD in key for inter-band combinations with &gt;2CC and also relevant to 3Tx in R18 if pursued</w:t>
            </w:r>
          </w:p>
        </w:tc>
      </w:tr>
      <w:tr w:rsidR="006C61BD" w14:paraId="4AA97067" w14:textId="77777777" w:rsidTr="003F2162">
        <w:tc>
          <w:tcPr>
            <w:tcW w:w="1424" w:type="dxa"/>
          </w:tcPr>
          <w:p w14:paraId="23F0633C" w14:textId="77777777" w:rsidR="006C61BD" w:rsidRDefault="00903E8A">
            <w:pPr>
              <w:spacing w:after="0"/>
              <w:rPr>
                <w:rStyle w:val="Hyperlink"/>
                <w:rFonts w:eastAsia="Yu Mincho"/>
                <w:sz w:val="16"/>
                <w:szCs w:val="16"/>
              </w:rPr>
            </w:pPr>
            <w:r>
              <w:rPr>
                <w:rStyle w:val="Hyperlink"/>
                <w:rFonts w:eastAsia="Yu Mincho"/>
                <w:sz w:val="16"/>
                <w:szCs w:val="16"/>
              </w:rPr>
              <w:t xml:space="preserve">R4-2202280 </w:t>
            </w:r>
          </w:p>
        </w:tc>
        <w:tc>
          <w:tcPr>
            <w:tcW w:w="2682" w:type="dxa"/>
          </w:tcPr>
          <w:p w14:paraId="581BAC3E" w14:textId="77777777" w:rsidR="006C61BD" w:rsidRDefault="00903E8A">
            <w:pPr>
              <w:spacing w:after="0"/>
              <w:rPr>
                <w:rFonts w:ascii="Arial" w:eastAsia="Yu Mincho" w:hAnsi="Arial" w:cs="Arial"/>
                <w:sz w:val="16"/>
                <w:szCs w:val="16"/>
              </w:rPr>
            </w:pPr>
            <w:r>
              <w:rPr>
                <w:rFonts w:ascii="Arial" w:eastAsia="Yu Mincho" w:hAnsi="Arial" w:cs="Arial"/>
                <w:sz w:val="16"/>
                <w:szCs w:val="16"/>
              </w:rPr>
              <w:t>TP to TR for DC_2_n25 with 1UL</w:t>
            </w:r>
          </w:p>
        </w:tc>
        <w:tc>
          <w:tcPr>
            <w:tcW w:w="1453" w:type="dxa"/>
          </w:tcPr>
          <w:p w14:paraId="38ABB03F" w14:textId="77777777" w:rsidR="006C61BD" w:rsidRDefault="00903E8A">
            <w:pPr>
              <w:spacing w:after="0"/>
              <w:rPr>
                <w:rFonts w:ascii="Arial" w:eastAsia="Yu Mincho" w:hAnsi="Arial" w:cs="Arial"/>
                <w:sz w:val="16"/>
                <w:szCs w:val="16"/>
              </w:rPr>
            </w:pPr>
            <w:r>
              <w:rPr>
                <w:rFonts w:ascii="Arial" w:eastAsia="Yu Mincho" w:hAnsi="Arial" w:cs="Arial"/>
                <w:sz w:val="16"/>
                <w:szCs w:val="16"/>
              </w:rPr>
              <w:t>Ericsson, Bell Mobility</w:t>
            </w:r>
          </w:p>
        </w:tc>
        <w:tc>
          <w:tcPr>
            <w:tcW w:w="1749" w:type="dxa"/>
          </w:tcPr>
          <w:p w14:paraId="2D95460B" w14:textId="6A894E74" w:rsidR="006C61BD" w:rsidRDefault="009018C5">
            <w:pPr>
              <w:spacing w:after="0"/>
              <w:rPr>
                <w:rFonts w:eastAsiaTheme="minorEastAsia"/>
                <w:color w:val="0070C0"/>
                <w:lang w:val="en-US" w:eastAsia="zh-CN"/>
              </w:rPr>
            </w:pPr>
            <w:r w:rsidRPr="009018C5">
              <w:rPr>
                <w:rFonts w:ascii="Arial" w:eastAsia="Yu Mincho" w:hAnsi="Arial" w:cs="Arial"/>
                <w:sz w:val="16"/>
                <w:szCs w:val="16"/>
              </w:rPr>
              <w:t>Withdrawn</w:t>
            </w:r>
          </w:p>
        </w:tc>
        <w:tc>
          <w:tcPr>
            <w:tcW w:w="3365" w:type="dxa"/>
          </w:tcPr>
          <w:p w14:paraId="59D968C9" w14:textId="4BF336FE" w:rsidR="009018C5" w:rsidRPr="00A4621D" w:rsidRDefault="009018C5" w:rsidP="009018C5">
            <w:pPr>
              <w:spacing w:after="0"/>
              <w:rPr>
                <w:rFonts w:ascii="Arial" w:eastAsia="Yu Mincho" w:hAnsi="Arial" w:cs="Arial"/>
                <w:sz w:val="16"/>
                <w:szCs w:val="16"/>
              </w:rPr>
            </w:pPr>
            <w:r>
              <w:rPr>
                <w:rFonts w:ascii="Arial" w:eastAsia="Yu Mincho" w:hAnsi="Arial" w:cs="Arial"/>
                <w:sz w:val="16"/>
                <w:szCs w:val="16"/>
              </w:rPr>
              <w:t xml:space="preserve">TP was not provided </w:t>
            </w:r>
            <w:r w:rsidRPr="00A4621D">
              <w:rPr>
                <w:rFonts w:ascii="Arial" w:eastAsia="Yu Mincho" w:hAnsi="Arial" w:cs="Arial"/>
                <w:sz w:val="16"/>
                <w:szCs w:val="16"/>
              </w:rPr>
              <w:t xml:space="preserve">and R4-2201573 </w:t>
            </w:r>
          </w:p>
          <w:p w14:paraId="52ACCFB7" w14:textId="73EC4C74" w:rsidR="006C61BD" w:rsidRDefault="009018C5" w:rsidP="009018C5">
            <w:pPr>
              <w:spacing w:after="0"/>
              <w:rPr>
                <w:rFonts w:eastAsiaTheme="minorEastAsia"/>
                <w:i/>
                <w:color w:val="0070C0"/>
                <w:lang w:val="en-US" w:eastAsia="zh-CN"/>
              </w:rPr>
            </w:pPr>
            <w:r w:rsidRPr="00A4621D">
              <w:rPr>
                <w:rFonts w:ascii="Arial" w:eastAsia="Yu Mincho" w:hAnsi="Arial" w:cs="Arial"/>
                <w:sz w:val="16"/>
                <w:szCs w:val="16"/>
              </w:rPr>
              <w:t>R4-2201574 R4-2201575 TPs for higher order combinations including  DC_2_n25 should be postponed</w:t>
            </w:r>
          </w:p>
        </w:tc>
      </w:tr>
      <w:tr w:rsidR="0028421A" w14:paraId="402DA726" w14:textId="77777777" w:rsidTr="003F2162">
        <w:tc>
          <w:tcPr>
            <w:tcW w:w="1424" w:type="dxa"/>
          </w:tcPr>
          <w:p w14:paraId="6149FFD9" w14:textId="77777777" w:rsidR="0028421A" w:rsidRDefault="0028421A">
            <w:pPr>
              <w:spacing w:after="0"/>
              <w:rPr>
                <w:rStyle w:val="Hyperlink"/>
                <w:rFonts w:eastAsia="Yu Mincho"/>
                <w:sz w:val="16"/>
                <w:szCs w:val="16"/>
              </w:rPr>
            </w:pPr>
            <w:r>
              <w:rPr>
                <w:rStyle w:val="Hyperlink"/>
                <w:rFonts w:eastAsia="Yu Mincho"/>
                <w:sz w:val="16"/>
                <w:szCs w:val="16"/>
              </w:rPr>
              <w:t xml:space="preserve">R4-2202281 </w:t>
            </w:r>
          </w:p>
        </w:tc>
        <w:tc>
          <w:tcPr>
            <w:tcW w:w="2682" w:type="dxa"/>
          </w:tcPr>
          <w:p w14:paraId="6EE91F44" w14:textId="77777777" w:rsidR="0028421A" w:rsidRDefault="0028421A">
            <w:pPr>
              <w:spacing w:after="0"/>
              <w:rPr>
                <w:rFonts w:ascii="Arial" w:eastAsia="Yu Mincho" w:hAnsi="Arial" w:cs="Arial"/>
                <w:sz w:val="16"/>
                <w:szCs w:val="16"/>
              </w:rPr>
            </w:pPr>
            <w:r>
              <w:rPr>
                <w:rFonts w:ascii="Arial" w:eastAsia="Yu Mincho" w:hAnsi="Arial" w:cs="Arial"/>
                <w:sz w:val="16"/>
                <w:szCs w:val="16"/>
              </w:rPr>
              <w:t>TP to TR for CA_n46-n96</w:t>
            </w:r>
          </w:p>
        </w:tc>
        <w:tc>
          <w:tcPr>
            <w:tcW w:w="1453" w:type="dxa"/>
          </w:tcPr>
          <w:p w14:paraId="00616214" w14:textId="77777777" w:rsidR="0028421A" w:rsidRDefault="0028421A">
            <w:pPr>
              <w:spacing w:after="0"/>
              <w:rPr>
                <w:rFonts w:ascii="Arial" w:eastAsia="Yu Mincho" w:hAnsi="Arial" w:cs="Arial"/>
                <w:sz w:val="16"/>
                <w:szCs w:val="16"/>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1749" w:type="dxa"/>
          </w:tcPr>
          <w:p w14:paraId="32FC3BCF" w14:textId="152F0A8C" w:rsidR="0028421A" w:rsidRPr="00A4621D" w:rsidRDefault="00A4621D">
            <w:pPr>
              <w:spacing w:after="0"/>
              <w:rPr>
                <w:rFonts w:eastAsiaTheme="minorEastAsia"/>
                <w:color w:val="0070C0"/>
                <w:lang w:val="en-US" w:eastAsia="zh-CN"/>
              </w:rPr>
            </w:pPr>
            <w:r w:rsidRPr="00A4621D">
              <w:rPr>
                <w:rFonts w:ascii="Arial" w:eastAsia="Yu Mincho" w:hAnsi="Arial" w:cs="Arial"/>
                <w:sz w:val="16"/>
                <w:szCs w:val="16"/>
              </w:rPr>
              <w:t>Postponed</w:t>
            </w:r>
          </w:p>
        </w:tc>
        <w:tc>
          <w:tcPr>
            <w:tcW w:w="3365" w:type="dxa"/>
            <w:vMerge w:val="restart"/>
          </w:tcPr>
          <w:p w14:paraId="118F43ED" w14:textId="29BF7B4E" w:rsidR="0028421A" w:rsidRPr="009018C5" w:rsidRDefault="0028421A" w:rsidP="00A4621D">
            <w:pPr>
              <w:spacing w:after="0"/>
              <w:rPr>
                <w:rFonts w:ascii="Arial" w:eastAsia="Yu Mincho" w:hAnsi="Arial" w:cs="Arial"/>
                <w:sz w:val="16"/>
                <w:szCs w:val="16"/>
              </w:rPr>
            </w:pPr>
            <w:r w:rsidRPr="00A4621D">
              <w:rPr>
                <w:rFonts w:ascii="Arial" w:eastAsia="Yu Mincho" w:hAnsi="Arial" w:cs="Arial"/>
                <w:sz w:val="16"/>
                <w:szCs w:val="16"/>
              </w:rPr>
              <w:t xml:space="preserve">Assumes that non-simultaneous </w:t>
            </w:r>
            <w:proofErr w:type="spellStart"/>
            <w:r w:rsidRPr="00A4621D">
              <w:rPr>
                <w:rFonts w:ascii="Arial" w:eastAsia="Yu Mincho" w:hAnsi="Arial" w:cs="Arial"/>
                <w:sz w:val="16"/>
                <w:szCs w:val="16"/>
              </w:rPr>
              <w:t>Tx</w:t>
            </w:r>
            <w:proofErr w:type="spellEnd"/>
            <w:r w:rsidRPr="00A4621D">
              <w:rPr>
                <w:rFonts w:ascii="Arial" w:eastAsia="Yu Mincho" w:hAnsi="Arial" w:cs="Arial"/>
                <w:sz w:val="16"/>
                <w:szCs w:val="16"/>
              </w:rPr>
              <w:t xml:space="preserve">/Rx assumption for n46, n48 and n96 is feasible even with LBT collisions in n46 and n96. </w:t>
            </w:r>
            <w:r w:rsidR="00A4621D">
              <w:rPr>
                <w:rFonts w:ascii="Arial" w:eastAsia="Yu Mincho" w:hAnsi="Arial" w:cs="Arial"/>
                <w:sz w:val="16"/>
                <w:szCs w:val="16"/>
              </w:rPr>
              <w:t>These assumptions are the starting point for discussion in next meeting but they can be revisited if a coherent set of requirement is provided.</w:t>
            </w:r>
          </w:p>
        </w:tc>
      </w:tr>
      <w:tr w:rsidR="0028421A" w14:paraId="5D129743" w14:textId="77777777" w:rsidTr="003F2162">
        <w:tc>
          <w:tcPr>
            <w:tcW w:w="1424" w:type="dxa"/>
          </w:tcPr>
          <w:p w14:paraId="327244A8" w14:textId="09BE7B3D" w:rsidR="0028421A" w:rsidRDefault="0028421A" w:rsidP="00DB4194">
            <w:pPr>
              <w:spacing w:after="0"/>
              <w:rPr>
                <w:rFonts w:eastAsiaTheme="minorEastAsia"/>
                <w:color w:val="0070C0"/>
                <w:lang w:eastAsia="zh-CN"/>
              </w:rPr>
            </w:pPr>
            <w:r>
              <w:rPr>
                <w:rStyle w:val="Hyperlink"/>
                <w:rFonts w:eastAsia="Yu Mincho"/>
                <w:sz w:val="16"/>
                <w:szCs w:val="16"/>
              </w:rPr>
              <w:t>R4-2202282</w:t>
            </w:r>
          </w:p>
        </w:tc>
        <w:tc>
          <w:tcPr>
            <w:tcW w:w="2682" w:type="dxa"/>
          </w:tcPr>
          <w:p w14:paraId="64C0B16D" w14:textId="56F8F911" w:rsidR="0028421A" w:rsidRDefault="0028421A">
            <w:pPr>
              <w:spacing w:after="0"/>
              <w:rPr>
                <w:rFonts w:eastAsiaTheme="minorEastAsia"/>
                <w:i/>
                <w:color w:val="0070C0"/>
                <w:lang w:val="en-US" w:eastAsia="zh-CN"/>
              </w:rPr>
            </w:pPr>
            <w:r w:rsidRPr="007855B2">
              <w:rPr>
                <w:rFonts w:ascii="Arial" w:eastAsia="Yu Mincho" w:hAnsi="Arial" w:cs="Arial"/>
                <w:sz w:val="16"/>
                <w:szCs w:val="16"/>
              </w:rPr>
              <w:t>Rev of R4-2200176 TP to TR TR38.717-03-01 for CA_n46-n48-n96</w:t>
            </w:r>
          </w:p>
        </w:tc>
        <w:tc>
          <w:tcPr>
            <w:tcW w:w="1453" w:type="dxa"/>
          </w:tcPr>
          <w:p w14:paraId="4F639EFA" w14:textId="4100A299" w:rsidR="0028421A" w:rsidRDefault="0028421A">
            <w:pPr>
              <w:spacing w:after="0"/>
              <w:rPr>
                <w:rFonts w:eastAsiaTheme="minorEastAsia"/>
                <w:i/>
                <w:color w:val="0070C0"/>
                <w:lang w:val="en-US" w:eastAsia="zh-CN"/>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1749" w:type="dxa"/>
          </w:tcPr>
          <w:p w14:paraId="3BD6CABE" w14:textId="5850FD3A" w:rsidR="0028421A" w:rsidRPr="00A4621D" w:rsidRDefault="00A4621D">
            <w:pPr>
              <w:spacing w:after="0"/>
              <w:rPr>
                <w:rFonts w:eastAsiaTheme="minorEastAsia"/>
                <w:color w:val="0070C0"/>
                <w:lang w:val="en-US" w:eastAsia="zh-CN"/>
              </w:rPr>
            </w:pPr>
            <w:r w:rsidRPr="00A4621D">
              <w:rPr>
                <w:rFonts w:ascii="Arial" w:eastAsia="Yu Mincho" w:hAnsi="Arial" w:cs="Arial"/>
                <w:sz w:val="16"/>
                <w:szCs w:val="16"/>
              </w:rPr>
              <w:t>Postponed</w:t>
            </w:r>
          </w:p>
        </w:tc>
        <w:tc>
          <w:tcPr>
            <w:tcW w:w="3365" w:type="dxa"/>
            <w:vMerge/>
          </w:tcPr>
          <w:p w14:paraId="3A2CA068" w14:textId="77777777" w:rsidR="0028421A" w:rsidRDefault="0028421A">
            <w:pPr>
              <w:spacing w:after="0"/>
              <w:rPr>
                <w:rFonts w:eastAsiaTheme="minorEastAsia"/>
                <w:i/>
                <w:color w:val="0070C0"/>
                <w:lang w:val="en-US" w:eastAsia="zh-CN"/>
              </w:rPr>
            </w:pPr>
          </w:p>
        </w:tc>
      </w:tr>
      <w:tr w:rsidR="0028421A" w14:paraId="0797F2C1" w14:textId="77777777" w:rsidTr="003F2162">
        <w:tc>
          <w:tcPr>
            <w:tcW w:w="1424" w:type="dxa"/>
          </w:tcPr>
          <w:p w14:paraId="69F89317" w14:textId="4490DBF9" w:rsidR="0028421A" w:rsidRDefault="0028421A">
            <w:pPr>
              <w:spacing w:after="0"/>
              <w:rPr>
                <w:rFonts w:eastAsiaTheme="minorEastAsia"/>
                <w:color w:val="0070C0"/>
                <w:lang w:eastAsia="zh-CN"/>
              </w:rPr>
            </w:pPr>
            <w:r>
              <w:rPr>
                <w:rStyle w:val="Hyperlink"/>
                <w:rFonts w:eastAsia="Yu Mincho"/>
                <w:sz w:val="16"/>
                <w:szCs w:val="16"/>
              </w:rPr>
              <w:t>R4-2202283</w:t>
            </w:r>
          </w:p>
        </w:tc>
        <w:tc>
          <w:tcPr>
            <w:tcW w:w="2682" w:type="dxa"/>
          </w:tcPr>
          <w:p w14:paraId="002FD418" w14:textId="2E7DCDEA" w:rsidR="0028421A" w:rsidRDefault="0028421A">
            <w:pPr>
              <w:spacing w:after="0"/>
              <w:rPr>
                <w:rFonts w:eastAsiaTheme="minorEastAsia"/>
                <w:i/>
                <w:color w:val="0070C0"/>
                <w:lang w:val="en-US" w:eastAsia="zh-CN"/>
              </w:rPr>
            </w:pPr>
            <w:r w:rsidRPr="00A4621D">
              <w:rPr>
                <w:rFonts w:ascii="Arial" w:eastAsia="Yu Mincho" w:hAnsi="Arial" w:cs="Arial"/>
                <w:sz w:val="16"/>
                <w:szCs w:val="16"/>
              </w:rPr>
              <w:t>Rev of R4-2200176</w:t>
            </w:r>
            <w:r>
              <w:rPr>
                <w:rFonts w:ascii="Arial" w:eastAsia="Yu Mincho" w:hAnsi="Arial" w:cs="Arial"/>
                <w:sz w:val="16"/>
                <w:szCs w:val="16"/>
              </w:rPr>
              <w:t xml:space="preserve"> TP to TR TR38.717-03-01 for CA_n46-n48-n96</w:t>
            </w:r>
          </w:p>
        </w:tc>
        <w:tc>
          <w:tcPr>
            <w:tcW w:w="1453" w:type="dxa"/>
          </w:tcPr>
          <w:p w14:paraId="45E83E10" w14:textId="506A9821" w:rsidR="0028421A" w:rsidRDefault="0028421A">
            <w:pPr>
              <w:spacing w:after="0"/>
              <w:rPr>
                <w:rFonts w:eastAsiaTheme="minorEastAsia"/>
                <w:i/>
                <w:color w:val="0070C0"/>
                <w:lang w:val="en-US" w:eastAsia="zh-CN"/>
              </w:rPr>
            </w:pPr>
            <w:r>
              <w:rPr>
                <w:rFonts w:ascii="Arial" w:eastAsia="Yu Mincho" w:hAnsi="Arial" w:cs="Arial"/>
                <w:sz w:val="16"/>
                <w:szCs w:val="16"/>
              </w:rPr>
              <w:t xml:space="preserve">Charter Communications, </w:t>
            </w:r>
            <w:proofErr w:type="spellStart"/>
            <w:r>
              <w:rPr>
                <w:rFonts w:ascii="Arial" w:eastAsia="Yu Mincho" w:hAnsi="Arial" w:cs="Arial"/>
                <w:sz w:val="16"/>
                <w:szCs w:val="16"/>
              </w:rPr>
              <w:t>Inc</w:t>
            </w:r>
            <w:proofErr w:type="spellEnd"/>
          </w:p>
        </w:tc>
        <w:tc>
          <w:tcPr>
            <w:tcW w:w="1749" w:type="dxa"/>
          </w:tcPr>
          <w:p w14:paraId="79A1BF22" w14:textId="0D25DD8F" w:rsidR="0028421A" w:rsidRPr="00A4621D" w:rsidRDefault="00A4621D">
            <w:pPr>
              <w:spacing w:after="0"/>
              <w:rPr>
                <w:rFonts w:eastAsiaTheme="minorEastAsia"/>
                <w:color w:val="0070C0"/>
                <w:lang w:val="en-US" w:eastAsia="zh-CN"/>
              </w:rPr>
            </w:pPr>
            <w:r w:rsidRPr="00A4621D">
              <w:rPr>
                <w:rFonts w:ascii="Arial" w:eastAsia="Yu Mincho" w:hAnsi="Arial" w:cs="Arial"/>
                <w:sz w:val="16"/>
                <w:szCs w:val="16"/>
              </w:rPr>
              <w:t>Postponed</w:t>
            </w:r>
          </w:p>
        </w:tc>
        <w:tc>
          <w:tcPr>
            <w:tcW w:w="3365" w:type="dxa"/>
            <w:vMerge/>
          </w:tcPr>
          <w:p w14:paraId="4D2E62FA" w14:textId="77777777" w:rsidR="0028421A" w:rsidRDefault="0028421A">
            <w:pPr>
              <w:spacing w:after="0"/>
              <w:rPr>
                <w:rFonts w:eastAsiaTheme="minorEastAsia"/>
                <w:i/>
                <w:color w:val="0070C0"/>
                <w:lang w:val="en-US" w:eastAsia="zh-CN"/>
              </w:rPr>
            </w:pPr>
          </w:p>
        </w:tc>
        <w:bookmarkStart w:id="1" w:name="_GoBack"/>
        <w:bookmarkEnd w:id="1"/>
      </w:tr>
    </w:tbl>
    <w:p w14:paraId="3D48EB93" w14:textId="77777777" w:rsidR="0028421A" w:rsidRDefault="0028421A">
      <w:pPr>
        <w:spacing w:after="0"/>
        <w:rPr>
          <w:rFonts w:eastAsiaTheme="minorEastAsia"/>
          <w:color w:val="0070C0"/>
          <w:lang w:val="en-US" w:eastAsia="zh-CN"/>
        </w:rPr>
      </w:pPr>
    </w:p>
    <w:p w14:paraId="69A001F5" w14:textId="27F7719B" w:rsidR="0028421A" w:rsidRPr="0028421A" w:rsidRDefault="0028421A">
      <w:pPr>
        <w:spacing w:after="0"/>
        <w:rPr>
          <w:rFonts w:eastAsiaTheme="minorEastAsia"/>
          <w:b/>
          <w:lang w:val="en-US" w:eastAsia="zh-CN"/>
        </w:rPr>
      </w:pPr>
      <w:r w:rsidRPr="0028421A">
        <w:rPr>
          <w:rFonts w:eastAsiaTheme="minorEastAsia"/>
          <w:b/>
          <w:lang w:val="en-US" w:eastAsia="zh-CN"/>
        </w:rPr>
        <w:t>Moderator input on some other topics:</w:t>
      </w:r>
    </w:p>
    <w:p w14:paraId="5ACE0B91" w14:textId="77777777" w:rsidR="0028421A" w:rsidRDefault="0028421A">
      <w:pPr>
        <w:spacing w:after="0"/>
        <w:rPr>
          <w:rFonts w:eastAsiaTheme="minorEastAsia"/>
          <w:lang w:val="en-US" w:eastAsia="zh-CN"/>
        </w:rPr>
      </w:pPr>
    </w:p>
    <w:p w14:paraId="0371D3A8" w14:textId="1C5F9FFE" w:rsidR="0028421A" w:rsidRDefault="0028421A" w:rsidP="0028421A">
      <w:pPr>
        <w:rPr>
          <w:lang w:val="en-US" w:eastAsia="zh-CN"/>
        </w:rPr>
      </w:pPr>
      <w:r w:rsidRPr="0028421A">
        <w:rPr>
          <w:rFonts w:eastAsiaTheme="minorEastAsia"/>
          <w:b/>
          <w:lang w:val="en-US" w:eastAsia="zh-CN"/>
        </w:rPr>
        <w:t>NRU ULCA:</w:t>
      </w:r>
      <w:r>
        <w:rPr>
          <w:rFonts w:eastAsiaTheme="minorEastAsia"/>
          <w:lang w:val="en-US" w:eastAsia="zh-CN"/>
        </w:rPr>
        <w:t xml:space="preserve"> </w:t>
      </w:r>
      <w:r>
        <w:rPr>
          <w:lang w:val="en-US" w:eastAsia="zh-CN"/>
        </w:rPr>
        <w:t>for two meeting there were only a few contributions and no comment on this meeting contribution. It seems that there is no real interest for NRU contiguous ULCA</w:t>
      </w:r>
      <w:r w:rsidRPr="0028421A">
        <w:rPr>
          <w:highlight w:val="yellow"/>
          <w:lang w:val="en-US" w:eastAsia="zh-CN"/>
        </w:rPr>
        <w:t>. If no more input in February, maybe this objective should be removed from the R17 NR intra-band basket</w:t>
      </w:r>
      <w:r w:rsidR="00532023">
        <w:rPr>
          <w:highlight w:val="yellow"/>
          <w:lang w:val="en-US" w:eastAsia="zh-CN"/>
        </w:rPr>
        <w:t xml:space="preserve"> objectives</w:t>
      </w:r>
      <w:r w:rsidRPr="0028421A">
        <w:rPr>
          <w:highlight w:val="yellow"/>
          <w:lang w:val="en-US" w:eastAsia="zh-CN"/>
        </w:rPr>
        <w:t>.</w:t>
      </w:r>
    </w:p>
    <w:p w14:paraId="3A77FB7B" w14:textId="38BBE77D" w:rsidR="0028421A" w:rsidRDefault="0028421A">
      <w:pPr>
        <w:spacing w:after="0"/>
        <w:rPr>
          <w:rFonts w:eastAsiaTheme="minorEastAsia"/>
          <w:color w:val="0070C0"/>
          <w:lang w:val="en-US" w:eastAsia="zh-CN"/>
        </w:rPr>
      </w:pPr>
      <w:r w:rsidRPr="0028421A">
        <w:rPr>
          <w:b/>
          <w:lang w:val="en-US" w:eastAsia="zh-CN"/>
        </w:rPr>
        <w:t>Promotion of specs to R17:</w:t>
      </w:r>
      <w:r>
        <w:rPr>
          <w:b/>
          <w:lang w:val="en-US" w:eastAsia="zh-CN"/>
        </w:rPr>
        <w:t xml:space="preserve"> </w:t>
      </w:r>
      <w:r w:rsidRPr="0028421A">
        <w:rPr>
          <w:lang w:val="en-US" w:eastAsia="zh-CN"/>
        </w:rPr>
        <w:t>there is an a</w:t>
      </w:r>
      <w:r w:rsidRPr="0028421A">
        <w:rPr>
          <w:rFonts w:eastAsiaTheme="minorEastAsia"/>
          <w:lang w:val="en-US" w:eastAsia="zh-CN"/>
        </w:rPr>
        <w:t>greement</w:t>
      </w:r>
      <w:r>
        <w:rPr>
          <w:rFonts w:eastAsiaTheme="minorEastAsia"/>
          <w:lang w:val="en-US" w:eastAsia="zh-CN"/>
        </w:rPr>
        <w:t xml:space="preserve"> that there is no need </w:t>
      </w:r>
      <w:r>
        <w:rPr>
          <w:rFonts w:eastAsiaTheme="minorEastAsia" w:hint="eastAsia"/>
          <w:lang w:val="en-US" w:eastAsia="zh-CN"/>
        </w:rPr>
        <w:t xml:space="preserve">to maintain 25- and 34- </w:t>
      </w:r>
      <w:r>
        <w:rPr>
          <w:rFonts w:eastAsiaTheme="minorEastAsia"/>
          <w:lang w:val="en-US" w:eastAsia="zh-CN"/>
        </w:rPr>
        <w:t xml:space="preserve">series specifications and thus not promote them to R17. </w:t>
      </w:r>
      <w:r w:rsidRPr="0028421A">
        <w:rPr>
          <w:rFonts w:eastAsiaTheme="minorEastAsia"/>
          <w:highlight w:val="yellow"/>
          <w:lang w:val="en-US" w:eastAsia="zh-CN"/>
        </w:rPr>
        <w:t>It is suggested to capture the agreement in chairman’s note to let MCC know.</w:t>
      </w:r>
    </w:p>
    <w:p w14:paraId="31822A5D" w14:textId="77777777" w:rsidR="0028421A" w:rsidRDefault="0028421A">
      <w:pPr>
        <w:spacing w:after="0"/>
        <w:rPr>
          <w:rFonts w:eastAsiaTheme="minorEastAsia"/>
          <w:color w:val="0070C0"/>
          <w:lang w:val="en-US" w:eastAsia="zh-CN"/>
        </w:rPr>
      </w:pPr>
    </w:p>
    <w:p w14:paraId="501EE490" w14:textId="77777777" w:rsidR="006C61BD" w:rsidRDefault="00903E8A">
      <w:pPr>
        <w:spacing w:after="0"/>
        <w:rPr>
          <w:rFonts w:eastAsiaTheme="minorEastAsia"/>
          <w:color w:val="0070C0"/>
          <w:lang w:val="en-US" w:eastAsia="zh-CN"/>
        </w:rPr>
      </w:pPr>
      <w:r>
        <w:rPr>
          <w:rFonts w:eastAsiaTheme="minorEastAsia"/>
          <w:color w:val="0070C0"/>
          <w:lang w:val="en-US" w:eastAsia="zh-CN"/>
        </w:rPr>
        <w:t>Notes:</w:t>
      </w:r>
    </w:p>
    <w:p w14:paraId="4C333663" w14:textId="77777777" w:rsidR="006C61BD" w:rsidRDefault="00903E8A">
      <w:pPr>
        <w:pStyle w:val="ListParagraph"/>
        <w:numPr>
          <w:ilvl w:val="0"/>
          <w:numId w:val="12"/>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3BA5824" w14:textId="77777777" w:rsidR="006C61BD" w:rsidRDefault="00903E8A">
      <w:pPr>
        <w:pStyle w:val="ListParagraph"/>
        <w:numPr>
          <w:ilvl w:val="0"/>
          <w:numId w:val="12"/>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D457A8" w14:textId="77777777" w:rsidR="006C61BD" w:rsidRDefault="00903E8A">
      <w:pPr>
        <w:pStyle w:val="ListParagraph"/>
        <w:numPr>
          <w:ilvl w:val="1"/>
          <w:numId w:val="12"/>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333CE87" w14:textId="77777777" w:rsidR="006C61BD" w:rsidRDefault="00903E8A">
      <w:pPr>
        <w:pStyle w:val="ListParagraph"/>
        <w:numPr>
          <w:ilvl w:val="1"/>
          <w:numId w:val="12"/>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86ECAE" w14:textId="77777777" w:rsidR="006C61BD" w:rsidRDefault="00903E8A">
      <w:pPr>
        <w:pStyle w:val="ListParagraph"/>
        <w:numPr>
          <w:ilvl w:val="0"/>
          <w:numId w:val="12"/>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32AEAC" w14:textId="77777777" w:rsidR="006C61BD" w:rsidRDefault="00903E8A">
      <w:pPr>
        <w:pStyle w:val="Heading1"/>
        <w:numPr>
          <w:ilvl w:val="0"/>
          <w:numId w:val="0"/>
        </w:numPr>
        <w:rPr>
          <w:lang w:val="en-US" w:eastAsia="ja-JP"/>
        </w:rPr>
      </w:pPr>
      <w:r>
        <w:rPr>
          <w:rFonts w:hint="eastAsia"/>
          <w:lang w:val="en-US" w:eastAsia="ja-JP"/>
        </w:rPr>
        <w:t>Annex</w:t>
      </w:r>
      <w:r>
        <w:rPr>
          <w:lang w:val="en-US" w:eastAsia="ja-JP"/>
        </w:rPr>
        <w:t xml:space="preserve"> </w:t>
      </w:r>
    </w:p>
    <w:p w14:paraId="2763BFB2" w14:textId="77777777" w:rsidR="006C61BD" w:rsidRDefault="00903E8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4218"/>
      </w:tblGrid>
      <w:tr w:rsidR="006C61BD" w14:paraId="5E339C05" w14:textId="77777777">
        <w:tc>
          <w:tcPr>
            <w:tcW w:w="3210" w:type="dxa"/>
          </w:tcPr>
          <w:p w14:paraId="38BDE6E2"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84F300F"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40F3A5FC" w14:textId="77777777" w:rsidR="006C61BD" w:rsidRDefault="00903E8A">
            <w:pPr>
              <w:spacing w:after="0"/>
              <w:rPr>
                <w:rFonts w:eastAsiaTheme="minorEastAsia"/>
                <w:b/>
                <w:bCs/>
                <w:color w:val="0070C0"/>
                <w:lang w:val="en-US" w:eastAsia="zh-CN"/>
              </w:rPr>
            </w:pPr>
            <w:r>
              <w:rPr>
                <w:rFonts w:eastAsiaTheme="minorEastAsia"/>
                <w:b/>
                <w:bCs/>
                <w:color w:val="0070C0"/>
                <w:lang w:val="en-US" w:eastAsia="zh-CN"/>
              </w:rPr>
              <w:t>Email address</w:t>
            </w:r>
          </w:p>
        </w:tc>
      </w:tr>
      <w:tr w:rsidR="006C61BD" w14:paraId="42F15FA0" w14:textId="77777777">
        <w:tc>
          <w:tcPr>
            <w:tcW w:w="3210" w:type="dxa"/>
          </w:tcPr>
          <w:p w14:paraId="7CF56619"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 Solutions Inc. (moderator)</w:t>
            </w:r>
          </w:p>
        </w:tc>
        <w:tc>
          <w:tcPr>
            <w:tcW w:w="3210" w:type="dxa"/>
          </w:tcPr>
          <w:p w14:paraId="6D5AB7B4" w14:textId="77777777" w:rsidR="006C61BD" w:rsidRPr="003F2162" w:rsidRDefault="00903E8A">
            <w:pPr>
              <w:spacing w:after="0"/>
              <w:rPr>
                <w:rFonts w:eastAsiaTheme="minorEastAsia"/>
                <w:lang w:val="en-US" w:eastAsia="zh-CN"/>
              </w:rPr>
            </w:pPr>
            <w:r w:rsidRPr="003F2162">
              <w:rPr>
                <w:rFonts w:eastAsiaTheme="minorEastAsia"/>
                <w:lang w:val="en-US" w:eastAsia="zh-CN"/>
              </w:rPr>
              <w:t>Dominique Brunel</w:t>
            </w:r>
          </w:p>
        </w:tc>
        <w:tc>
          <w:tcPr>
            <w:tcW w:w="4218" w:type="dxa"/>
          </w:tcPr>
          <w:p w14:paraId="4C466083" w14:textId="77777777" w:rsidR="006C61BD" w:rsidRPr="003F2162" w:rsidRDefault="004765B6">
            <w:pPr>
              <w:spacing w:after="0"/>
              <w:rPr>
                <w:rFonts w:eastAsiaTheme="minorEastAsia"/>
                <w:lang w:val="en-US" w:eastAsia="zh-CN"/>
              </w:rPr>
            </w:pPr>
            <w:hyperlink r:id="rId57" w:history="1">
              <w:r w:rsidR="00903E8A" w:rsidRPr="003F2162">
                <w:rPr>
                  <w:rStyle w:val="Hyperlink"/>
                  <w:rFonts w:eastAsiaTheme="minorEastAsia"/>
                  <w:color w:val="auto"/>
                  <w:lang w:val="en-US" w:eastAsia="zh-CN"/>
                </w:rPr>
                <w:t>dominique.brunel@skyworksinc.com</w:t>
              </w:r>
            </w:hyperlink>
          </w:p>
        </w:tc>
      </w:tr>
      <w:tr w:rsidR="006C61BD" w14:paraId="4B18522A" w14:textId="77777777">
        <w:tc>
          <w:tcPr>
            <w:tcW w:w="3210" w:type="dxa"/>
          </w:tcPr>
          <w:p w14:paraId="40EE5564" w14:textId="77777777" w:rsidR="006C61BD" w:rsidRPr="003F2162" w:rsidRDefault="00903E8A">
            <w:pPr>
              <w:spacing w:after="0"/>
              <w:rPr>
                <w:rFonts w:eastAsiaTheme="minorEastAsia"/>
                <w:lang w:val="en-US" w:eastAsia="zh-CN"/>
              </w:rPr>
            </w:pPr>
            <w:r w:rsidRPr="003F2162">
              <w:rPr>
                <w:rFonts w:eastAsiaTheme="minorEastAsia"/>
                <w:lang w:val="en-US" w:eastAsia="zh-CN"/>
              </w:rPr>
              <w:t>Skyworks Solutions Inc.</w:t>
            </w:r>
          </w:p>
        </w:tc>
        <w:tc>
          <w:tcPr>
            <w:tcW w:w="3210" w:type="dxa"/>
          </w:tcPr>
          <w:p w14:paraId="124EB61F" w14:textId="77777777" w:rsidR="006C61BD" w:rsidRPr="003F2162" w:rsidRDefault="00903E8A">
            <w:pPr>
              <w:spacing w:after="0"/>
              <w:rPr>
                <w:rFonts w:eastAsiaTheme="minorEastAsia"/>
                <w:lang w:val="en-US" w:eastAsia="zh-CN"/>
              </w:rPr>
            </w:pPr>
            <w:r w:rsidRPr="003F2162">
              <w:rPr>
                <w:rFonts w:eastAsiaTheme="minorEastAsia"/>
                <w:lang w:val="en-US" w:eastAsia="zh-CN"/>
              </w:rPr>
              <w:t>Laurent Noel</w:t>
            </w:r>
          </w:p>
        </w:tc>
        <w:tc>
          <w:tcPr>
            <w:tcW w:w="4218" w:type="dxa"/>
          </w:tcPr>
          <w:p w14:paraId="70AD801A" w14:textId="77777777" w:rsidR="006C61BD" w:rsidRPr="003F2162" w:rsidRDefault="004765B6">
            <w:pPr>
              <w:spacing w:after="0"/>
              <w:rPr>
                <w:rFonts w:eastAsiaTheme="minorEastAsia"/>
                <w:lang w:val="en-US" w:eastAsia="zh-CN"/>
              </w:rPr>
            </w:pPr>
            <w:hyperlink r:id="rId58" w:history="1">
              <w:r w:rsidR="00903E8A" w:rsidRPr="003F2162">
                <w:rPr>
                  <w:rStyle w:val="Hyperlink"/>
                  <w:rFonts w:eastAsiaTheme="minorEastAsia"/>
                  <w:color w:val="auto"/>
                  <w:lang w:val="en-US" w:eastAsia="zh-CN"/>
                </w:rPr>
                <w:t>laurent.noel@skyworksinc.com</w:t>
              </w:r>
            </w:hyperlink>
          </w:p>
        </w:tc>
      </w:tr>
      <w:tr w:rsidR="006C61BD" w14:paraId="1FDC693B" w14:textId="77777777">
        <w:tc>
          <w:tcPr>
            <w:tcW w:w="3210" w:type="dxa"/>
          </w:tcPr>
          <w:p w14:paraId="7F1504AC" w14:textId="77777777" w:rsidR="006C61BD" w:rsidRPr="003F2162" w:rsidRDefault="00903E8A">
            <w:pPr>
              <w:spacing w:after="0"/>
              <w:rPr>
                <w:rFonts w:eastAsiaTheme="minorEastAsia"/>
                <w:lang w:val="en-US" w:eastAsia="zh-CN"/>
              </w:rPr>
            </w:pPr>
            <w:r w:rsidRPr="003F2162">
              <w:rPr>
                <w:rFonts w:eastAsiaTheme="minorEastAsia"/>
                <w:lang w:val="en-US" w:eastAsia="zh-CN"/>
              </w:rPr>
              <w:t>Ericsson</w:t>
            </w:r>
          </w:p>
        </w:tc>
        <w:tc>
          <w:tcPr>
            <w:tcW w:w="3210" w:type="dxa"/>
          </w:tcPr>
          <w:p w14:paraId="64613E82" w14:textId="77777777" w:rsidR="006C61BD" w:rsidRPr="003F2162" w:rsidRDefault="00903E8A">
            <w:pPr>
              <w:spacing w:after="0"/>
              <w:rPr>
                <w:rFonts w:eastAsiaTheme="minorEastAsia"/>
                <w:lang w:val="en-US" w:eastAsia="zh-CN"/>
              </w:rPr>
            </w:pPr>
            <w:r w:rsidRPr="003F2162">
              <w:rPr>
                <w:rFonts w:eastAsiaTheme="minorEastAsia"/>
                <w:lang w:val="en-US" w:eastAsia="zh-CN"/>
              </w:rPr>
              <w:t>Per Lindell</w:t>
            </w:r>
          </w:p>
        </w:tc>
        <w:tc>
          <w:tcPr>
            <w:tcW w:w="4218" w:type="dxa"/>
          </w:tcPr>
          <w:p w14:paraId="01A7DD2B" w14:textId="77777777" w:rsidR="006C61BD" w:rsidRPr="003F2162" w:rsidRDefault="00903E8A">
            <w:pPr>
              <w:spacing w:after="0"/>
              <w:rPr>
                <w:rFonts w:eastAsiaTheme="minorEastAsia"/>
                <w:lang w:val="en-US" w:eastAsia="zh-CN"/>
              </w:rPr>
            </w:pPr>
            <w:r w:rsidRPr="003F2162">
              <w:rPr>
                <w:rFonts w:eastAsiaTheme="minorEastAsia"/>
                <w:lang w:val="en-US" w:eastAsia="zh-CN"/>
              </w:rPr>
              <w:t>per.lindell@ericsson.com</w:t>
            </w:r>
          </w:p>
        </w:tc>
      </w:tr>
      <w:tr w:rsidR="006C61BD" w14:paraId="6B969F67" w14:textId="77777777">
        <w:tc>
          <w:tcPr>
            <w:tcW w:w="3210" w:type="dxa"/>
          </w:tcPr>
          <w:p w14:paraId="65BDAF29"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 Incorporated</w:t>
            </w:r>
          </w:p>
        </w:tc>
        <w:tc>
          <w:tcPr>
            <w:tcW w:w="3210" w:type="dxa"/>
          </w:tcPr>
          <w:p w14:paraId="38F59C1D" w14:textId="77777777" w:rsidR="006C61BD" w:rsidRPr="003F2162" w:rsidRDefault="00903E8A">
            <w:pPr>
              <w:spacing w:after="0"/>
              <w:rPr>
                <w:rFonts w:eastAsiaTheme="minorEastAsia"/>
                <w:lang w:val="en-US" w:eastAsia="zh-CN"/>
              </w:rPr>
            </w:pPr>
            <w:r w:rsidRPr="003F2162">
              <w:rPr>
                <w:rFonts w:eastAsiaTheme="minorEastAsia"/>
                <w:lang w:val="en-US" w:eastAsia="zh-CN"/>
              </w:rPr>
              <w:t>Gene Fong</w:t>
            </w:r>
          </w:p>
        </w:tc>
        <w:tc>
          <w:tcPr>
            <w:tcW w:w="4218" w:type="dxa"/>
          </w:tcPr>
          <w:p w14:paraId="4172C905" w14:textId="77777777" w:rsidR="006C61BD" w:rsidRPr="003F2162" w:rsidRDefault="00903E8A">
            <w:pPr>
              <w:spacing w:after="0"/>
              <w:rPr>
                <w:rFonts w:eastAsiaTheme="minorEastAsia"/>
                <w:lang w:val="en-US" w:eastAsia="zh-CN"/>
              </w:rPr>
            </w:pPr>
            <w:r w:rsidRPr="003F2162">
              <w:rPr>
                <w:rFonts w:eastAsiaTheme="minorEastAsia"/>
                <w:lang w:val="en-US" w:eastAsia="zh-CN"/>
              </w:rPr>
              <w:t>gfong@qti.qualcomm.com</w:t>
            </w:r>
          </w:p>
        </w:tc>
      </w:tr>
      <w:tr w:rsidR="006C61BD" w14:paraId="3B69D7B2" w14:textId="77777777">
        <w:tc>
          <w:tcPr>
            <w:tcW w:w="3210" w:type="dxa"/>
          </w:tcPr>
          <w:p w14:paraId="0C6E236A" w14:textId="77777777" w:rsidR="006C61BD" w:rsidRPr="003F2162" w:rsidRDefault="00903E8A">
            <w:pPr>
              <w:spacing w:after="0"/>
              <w:rPr>
                <w:rFonts w:eastAsiaTheme="minorEastAsia"/>
                <w:lang w:val="en-US" w:eastAsia="zh-CN"/>
              </w:rPr>
            </w:pPr>
            <w:r w:rsidRPr="003F2162">
              <w:rPr>
                <w:rFonts w:eastAsiaTheme="minorEastAsia"/>
                <w:lang w:val="en-US" w:eastAsia="zh-CN"/>
              </w:rPr>
              <w:t>Qualcomm</w:t>
            </w:r>
          </w:p>
        </w:tc>
        <w:tc>
          <w:tcPr>
            <w:tcW w:w="3210" w:type="dxa"/>
          </w:tcPr>
          <w:p w14:paraId="785149AF" w14:textId="77777777" w:rsidR="006C61BD" w:rsidRPr="003F2162" w:rsidRDefault="00903E8A">
            <w:pPr>
              <w:spacing w:after="0"/>
              <w:rPr>
                <w:rFonts w:eastAsiaTheme="minorEastAsia"/>
                <w:lang w:val="en-US" w:eastAsia="zh-CN"/>
              </w:rPr>
            </w:pPr>
            <w:r w:rsidRPr="003F2162">
              <w:rPr>
                <w:rFonts w:eastAsiaTheme="minorEastAsia"/>
                <w:lang w:val="en-US" w:eastAsia="zh-CN"/>
              </w:rPr>
              <w:t>Pushp Trikha</w:t>
            </w:r>
          </w:p>
        </w:tc>
        <w:tc>
          <w:tcPr>
            <w:tcW w:w="4218" w:type="dxa"/>
          </w:tcPr>
          <w:p w14:paraId="6184B6E8" w14:textId="77777777" w:rsidR="006C61BD" w:rsidRPr="003F2162" w:rsidRDefault="00903E8A">
            <w:pPr>
              <w:spacing w:after="0"/>
              <w:rPr>
                <w:rFonts w:eastAsiaTheme="minorEastAsia"/>
                <w:lang w:val="en-US" w:eastAsia="zh-CN"/>
              </w:rPr>
            </w:pPr>
            <w:r w:rsidRPr="003F2162">
              <w:rPr>
                <w:rFonts w:eastAsiaTheme="minorEastAsia"/>
                <w:lang w:val="en-US" w:eastAsia="zh-CN"/>
              </w:rPr>
              <w:t>ptrikha@qti.qualcomm.com</w:t>
            </w:r>
          </w:p>
        </w:tc>
      </w:tr>
    </w:tbl>
    <w:p w14:paraId="17FC86C4" w14:textId="77777777" w:rsidR="006C61BD" w:rsidRDefault="006C61BD">
      <w:pPr>
        <w:spacing w:after="0"/>
        <w:rPr>
          <w:rFonts w:eastAsia="Yu Mincho"/>
          <w:lang w:val="en-US" w:eastAsia="ja-JP"/>
        </w:rPr>
      </w:pPr>
    </w:p>
    <w:p w14:paraId="4DCAD2D0" w14:textId="77777777" w:rsidR="006C61BD" w:rsidRDefault="00903E8A">
      <w:pPr>
        <w:spacing w:after="0"/>
        <w:rPr>
          <w:rFonts w:eastAsiaTheme="minorEastAsia"/>
          <w:color w:val="0070C0"/>
          <w:lang w:val="en-US" w:eastAsia="zh-CN"/>
        </w:rPr>
      </w:pPr>
      <w:r>
        <w:rPr>
          <w:rFonts w:eastAsiaTheme="minorEastAsia"/>
          <w:color w:val="0070C0"/>
          <w:lang w:val="en-US" w:eastAsia="zh-CN"/>
        </w:rPr>
        <w:t>Note:</w:t>
      </w:r>
    </w:p>
    <w:p w14:paraId="79064595" w14:textId="77777777" w:rsidR="006C61BD" w:rsidRDefault="00903E8A">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0A86509" w14:textId="77777777" w:rsidR="006C61BD" w:rsidRDefault="00903E8A">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C61BD">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1A11A" w14:textId="77777777" w:rsidR="004765B6" w:rsidRDefault="004765B6" w:rsidP="00165644">
      <w:pPr>
        <w:spacing w:after="0"/>
      </w:pPr>
      <w:r>
        <w:separator/>
      </w:r>
    </w:p>
  </w:endnote>
  <w:endnote w:type="continuationSeparator" w:id="0">
    <w:p w14:paraId="08768D0D" w14:textId="77777777" w:rsidR="004765B6" w:rsidRDefault="004765B6" w:rsidP="001656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BE97B" w14:textId="77777777" w:rsidR="004765B6" w:rsidRDefault="004765B6" w:rsidP="00165644">
      <w:pPr>
        <w:spacing w:after="0"/>
      </w:pPr>
      <w:r>
        <w:separator/>
      </w:r>
    </w:p>
  </w:footnote>
  <w:footnote w:type="continuationSeparator" w:id="0">
    <w:p w14:paraId="22601F8A" w14:textId="77777777" w:rsidR="004765B6" w:rsidRDefault="004765B6" w:rsidP="0016564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927"/>
    <w:multiLevelType w:val="multilevel"/>
    <w:tmpl w:val="0199792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E316DC"/>
    <w:multiLevelType w:val="multilevel"/>
    <w:tmpl w:val="29E316D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B994B4B"/>
    <w:multiLevelType w:val="multilevel"/>
    <w:tmpl w:val="2B994B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3FAD0A91"/>
    <w:multiLevelType w:val="multilevel"/>
    <w:tmpl w:val="3FAD0A9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Yu Mincho"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5E5823DE"/>
    <w:multiLevelType w:val="multilevel"/>
    <w:tmpl w:val="5E5823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7AD258F"/>
    <w:multiLevelType w:val="multilevel"/>
    <w:tmpl w:val="67AD25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A15659E"/>
    <w:multiLevelType w:val="multilevel"/>
    <w:tmpl w:val="6A15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2545974"/>
    <w:multiLevelType w:val="multilevel"/>
    <w:tmpl w:val="72545974"/>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10"/>
  </w:num>
  <w:num w:numId="4">
    <w:abstractNumId w:val="8"/>
  </w:num>
  <w:num w:numId="5">
    <w:abstractNumId w:val="0"/>
  </w:num>
  <w:num w:numId="6">
    <w:abstractNumId w:val="7"/>
  </w:num>
  <w:num w:numId="7">
    <w:abstractNumId w:val="3"/>
  </w:num>
  <w:num w:numId="8">
    <w:abstractNumId w:val="12"/>
  </w:num>
  <w:num w:numId="9">
    <w:abstractNumId w:val="4"/>
  </w:num>
  <w:num w:numId="10">
    <w:abstractNumId w:val="9"/>
  </w:num>
  <w:num w:numId="11">
    <w:abstractNumId w:val="2"/>
  </w:num>
  <w:num w:numId="12">
    <w:abstractNumId w:val="1"/>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enkari, Petri J. (Nokia - FI/Espoo)">
    <w15:presenceInfo w15:providerId="AD" w15:userId="S::petri.j.vasenkari@nokia.com::45ab63b8-482e-4d1b-9753-9204e852db48"/>
  </w15:person>
  <w15:person w15:author="Huawei">
    <w15:presenceInfo w15:providerId="None" w15:userId="Huawei"/>
  </w15:person>
  <w15:person w15:author="Bo-Han Hsieh">
    <w15:presenceInfo w15:providerId="None" w15:userId="Bo-Han Hsieh"/>
  </w15:person>
  <w15:person w15:author="Skyworks">
    <w15:presenceInfo w15:providerId="None" w15:userId="Skyworks"/>
  </w15:person>
  <w15:person w15:author="ZTE">
    <w15:presenceInfo w15:providerId="None" w15:userId="ZTE"/>
  </w15:person>
  <w15:person w15:author="DOCOMO, Yuta Oguma">
    <w15:presenceInfo w15:providerId="None" w15:userId="DOCOMO, Yuta Oguma"/>
  </w15:person>
  <w15:person w15:author="Gene Fong">
    <w15:presenceInfo w15:providerId="AD" w15:userId="S::gfong@qti.qualcomm.com::a2c2c12d-c299-4047-827b-a408ad4b8e52"/>
  </w15:person>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045BE"/>
    <w:rsid w:val="000161AE"/>
    <w:rsid w:val="00020C56"/>
    <w:rsid w:val="00026A3E"/>
    <w:rsid w:val="00026ACC"/>
    <w:rsid w:val="0003171D"/>
    <w:rsid w:val="00031C1D"/>
    <w:rsid w:val="00035C50"/>
    <w:rsid w:val="000445DB"/>
    <w:rsid w:val="000457A1"/>
    <w:rsid w:val="000458F4"/>
    <w:rsid w:val="00050001"/>
    <w:rsid w:val="00052041"/>
    <w:rsid w:val="0005326A"/>
    <w:rsid w:val="00055B29"/>
    <w:rsid w:val="000601E7"/>
    <w:rsid w:val="0006266D"/>
    <w:rsid w:val="00065506"/>
    <w:rsid w:val="0007382E"/>
    <w:rsid w:val="000766E1"/>
    <w:rsid w:val="00077961"/>
    <w:rsid w:val="00077FF6"/>
    <w:rsid w:val="00080D82"/>
    <w:rsid w:val="00081692"/>
    <w:rsid w:val="00082C46"/>
    <w:rsid w:val="00085A0E"/>
    <w:rsid w:val="00087548"/>
    <w:rsid w:val="00090239"/>
    <w:rsid w:val="00093E7E"/>
    <w:rsid w:val="000A1830"/>
    <w:rsid w:val="000A4121"/>
    <w:rsid w:val="000A4AA3"/>
    <w:rsid w:val="000A550E"/>
    <w:rsid w:val="000A698D"/>
    <w:rsid w:val="000B0960"/>
    <w:rsid w:val="000B1A55"/>
    <w:rsid w:val="000B20BB"/>
    <w:rsid w:val="000B2EF6"/>
    <w:rsid w:val="000B2FA6"/>
    <w:rsid w:val="000B3699"/>
    <w:rsid w:val="000B4AA0"/>
    <w:rsid w:val="000C0134"/>
    <w:rsid w:val="000C2553"/>
    <w:rsid w:val="000C38C3"/>
    <w:rsid w:val="000C4549"/>
    <w:rsid w:val="000C7A58"/>
    <w:rsid w:val="000D09FD"/>
    <w:rsid w:val="000D44FB"/>
    <w:rsid w:val="000D574B"/>
    <w:rsid w:val="000D6CFC"/>
    <w:rsid w:val="000E4CD1"/>
    <w:rsid w:val="000E537B"/>
    <w:rsid w:val="000E57D0"/>
    <w:rsid w:val="000E7858"/>
    <w:rsid w:val="000F39CA"/>
    <w:rsid w:val="00101851"/>
    <w:rsid w:val="001018CE"/>
    <w:rsid w:val="00107927"/>
    <w:rsid w:val="00110E26"/>
    <w:rsid w:val="00111321"/>
    <w:rsid w:val="0011424F"/>
    <w:rsid w:val="00117BD6"/>
    <w:rsid w:val="001201E0"/>
    <w:rsid w:val="001206C2"/>
    <w:rsid w:val="00121978"/>
    <w:rsid w:val="00123422"/>
    <w:rsid w:val="00124B6A"/>
    <w:rsid w:val="00136D4C"/>
    <w:rsid w:val="00142538"/>
    <w:rsid w:val="00142BB9"/>
    <w:rsid w:val="00144F96"/>
    <w:rsid w:val="00151EAC"/>
    <w:rsid w:val="00153528"/>
    <w:rsid w:val="00154E68"/>
    <w:rsid w:val="001551EA"/>
    <w:rsid w:val="00162548"/>
    <w:rsid w:val="00165644"/>
    <w:rsid w:val="0017190D"/>
    <w:rsid w:val="00172183"/>
    <w:rsid w:val="001751AB"/>
    <w:rsid w:val="00175A3F"/>
    <w:rsid w:val="00180E09"/>
    <w:rsid w:val="00183D4C"/>
    <w:rsid w:val="00183F6D"/>
    <w:rsid w:val="0018670E"/>
    <w:rsid w:val="0019219A"/>
    <w:rsid w:val="001935CA"/>
    <w:rsid w:val="00194476"/>
    <w:rsid w:val="00195077"/>
    <w:rsid w:val="00196AE6"/>
    <w:rsid w:val="001A033F"/>
    <w:rsid w:val="001A08AA"/>
    <w:rsid w:val="001A4466"/>
    <w:rsid w:val="001A59CB"/>
    <w:rsid w:val="001A6275"/>
    <w:rsid w:val="001B59CA"/>
    <w:rsid w:val="001B7991"/>
    <w:rsid w:val="001C1409"/>
    <w:rsid w:val="001C2AE6"/>
    <w:rsid w:val="001C351D"/>
    <w:rsid w:val="001C4A89"/>
    <w:rsid w:val="001C6177"/>
    <w:rsid w:val="001D0363"/>
    <w:rsid w:val="001D12B4"/>
    <w:rsid w:val="001D1859"/>
    <w:rsid w:val="001D6A08"/>
    <w:rsid w:val="001D7D94"/>
    <w:rsid w:val="001E0A28"/>
    <w:rsid w:val="001E2E54"/>
    <w:rsid w:val="001E4218"/>
    <w:rsid w:val="001F0B20"/>
    <w:rsid w:val="00200A62"/>
    <w:rsid w:val="00203740"/>
    <w:rsid w:val="002138EA"/>
    <w:rsid w:val="002139EA"/>
    <w:rsid w:val="00213F84"/>
    <w:rsid w:val="00214FBD"/>
    <w:rsid w:val="0022110B"/>
    <w:rsid w:val="00221E08"/>
    <w:rsid w:val="00222897"/>
    <w:rsid w:val="00222B0C"/>
    <w:rsid w:val="00225522"/>
    <w:rsid w:val="00235394"/>
    <w:rsid w:val="00235577"/>
    <w:rsid w:val="002371B2"/>
    <w:rsid w:val="002435CA"/>
    <w:rsid w:val="0024469F"/>
    <w:rsid w:val="00250B5B"/>
    <w:rsid w:val="002525D0"/>
    <w:rsid w:val="00252DB8"/>
    <w:rsid w:val="002537BC"/>
    <w:rsid w:val="00255C58"/>
    <w:rsid w:val="00260EC7"/>
    <w:rsid w:val="00261539"/>
    <w:rsid w:val="0026179F"/>
    <w:rsid w:val="002666AE"/>
    <w:rsid w:val="00274E1A"/>
    <w:rsid w:val="002775B1"/>
    <w:rsid w:val="002775B9"/>
    <w:rsid w:val="00280B44"/>
    <w:rsid w:val="002811C4"/>
    <w:rsid w:val="00282213"/>
    <w:rsid w:val="002838EC"/>
    <w:rsid w:val="00284016"/>
    <w:rsid w:val="0028421A"/>
    <w:rsid w:val="002858BF"/>
    <w:rsid w:val="002939AF"/>
    <w:rsid w:val="00294491"/>
    <w:rsid w:val="00294BDE"/>
    <w:rsid w:val="002A0CED"/>
    <w:rsid w:val="002A4CD0"/>
    <w:rsid w:val="002A7DA6"/>
    <w:rsid w:val="002B516C"/>
    <w:rsid w:val="002B5C21"/>
    <w:rsid w:val="002B5E1D"/>
    <w:rsid w:val="002B60C1"/>
    <w:rsid w:val="002C4B52"/>
    <w:rsid w:val="002D03E5"/>
    <w:rsid w:val="002D145D"/>
    <w:rsid w:val="002D36EB"/>
    <w:rsid w:val="002D6BDF"/>
    <w:rsid w:val="002E28F0"/>
    <w:rsid w:val="002E2CE9"/>
    <w:rsid w:val="002E3BF7"/>
    <w:rsid w:val="002E3D26"/>
    <w:rsid w:val="002E403E"/>
    <w:rsid w:val="002E4C74"/>
    <w:rsid w:val="002E5D7A"/>
    <w:rsid w:val="002F158C"/>
    <w:rsid w:val="002F4093"/>
    <w:rsid w:val="002F5636"/>
    <w:rsid w:val="002F767B"/>
    <w:rsid w:val="003022A5"/>
    <w:rsid w:val="003074F5"/>
    <w:rsid w:val="00307E51"/>
    <w:rsid w:val="00311363"/>
    <w:rsid w:val="00312A05"/>
    <w:rsid w:val="00315867"/>
    <w:rsid w:val="00321150"/>
    <w:rsid w:val="003260D7"/>
    <w:rsid w:val="003329E0"/>
    <w:rsid w:val="00336697"/>
    <w:rsid w:val="003418CB"/>
    <w:rsid w:val="0035166E"/>
    <w:rsid w:val="00355474"/>
    <w:rsid w:val="00355873"/>
    <w:rsid w:val="0035660F"/>
    <w:rsid w:val="003628B9"/>
    <w:rsid w:val="00362D8F"/>
    <w:rsid w:val="003642F2"/>
    <w:rsid w:val="00367724"/>
    <w:rsid w:val="00370D95"/>
    <w:rsid w:val="003710BA"/>
    <w:rsid w:val="003770F6"/>
    <w:rsid w:val="00383E37"/>
    <w:rsid w:val="00385D65"/>
    <w:rsid w:val="00393042"/>
    <w:rsid w:val="00394AD5"/>
    <w:rsid w:val="0039642D"/>
    <w:rsid w:val="00397532"/>
    <w:rsid w:val="003A2BAA"/>
    <w:rsid w:val="003A2E40"/>
    <w:rsid w:val="003B0158"/>
    <w:rsid w:val="003B40B6"/>
    <w:rsid w:val="003B56DB"/>
    <w:rsid w:val="003B755E"/>
    <w:rsid w:val="003C228E"/>
    <w:rsid w:val="003C51E7"/>
    <w:rsid w:val="003C59CD"/>
    <w:rsid w:val="003C6893"/>
    <w:rsid w:val="003C68D9"/>
    <w:rsid w:val="003C6DE2"/>
    <w:rsid w:val="003D16FF"/>
    <w:rsid w:val="003D1EFD"/>
    <w:rsid w:val="003D28BF"/>
    <w:rsid w:val="003D4215"/>
    <w:rsid w:val="003D4C47"/>
    <w:rsid w:val="003D618A"/>
    <w:rsid w:val="003D6A56"/>
    <w:rsid w:val="003D7719"/>
    <w:rsid w:val="003E40EE"/>
    <w:rsid w:val="003F1C1B"/>
    <w:rsid w:val="003F2162"/>
    <w:rsid w:val="003F3A2F"/>
    <w:rsid w:val="00400160"/>
    <w:rsid w:val="00401144"/>
    <w:rsid w:val="004037B6"/>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5684"/>
    <w:rsid w:val="00456A75"/>
    <w:rsid w:val="004603DE"/>
    <w:rsid w:val="00461E39"/>
    <w:rsid w:val="00462D3A"/>
    <w:rsid w:val="00463521"/>
    <w:rsid w:val="0046499D"/>
    <w:rsid w:val="00466493"/>
    <w:rsid w:val="00471125"/>
    <w:rsid w:val="00473F7A"/>
    <w:rsid w:val="0047437A"/>
    <w:rsid w:val="004765B6"/>
    <w:rsid w:val="00480E42"/>
    <w:rsid w:val="00483077"/>
    <w:rsid w:val="00484C5D"/>
    <w:rsid w:val="0048543E"/>
    <w:rsid w:val="004868C1"/>
    <w:rsid w:val="0048750F"/>
    <w:rsid w:val="004931E0"/>
    <w:rsid w:val="004A495F"/>
    <w:rsid w:val="004A7544"/>
    <w:rsid w:val="004B6B0F"/>
    <w:rsid w:val="004B731E"/>
    <w:rsid w:val="004C26F9"/>
    <w:rsid w:val="004C3219"/>
    <w:rsid w:val="004C5209"/>
    <w:rsid w:val="004C54E5"/>
    <w:rsid w:val="004C7DC8"/>
    <w:rsid w:val="004D21B0"/>
    <w:rsid w:val="004D737D"/>
    <w:rsid w:val="004E2659"/>
    <w:rsid w:val="004E39EE"/>
    <w:rsid w:val="004E3B64"/>
    <w:rsid w:val="004E475C"/>
    <w:rsid w:val="004E56E0"/>
    <w:rsid w:val="004E7329"/>
    <w:rsid w:val="004F2CB0"/>
    <w:rsid w:val="004F3FDB"/>
    <w:rsid w:val="00500264"/>
    <w:rsid w:val="005016BD"/>
    <w:rsid w:val="005017F7"/>
    <w:rsid w:val="00501FA7"/>
    <w:rsid w:val="005034DC"/>
    <w:rsid w:val="00505BFA"/>
    <w:rsid w:val="005071B4"/>
    <w:rsid w:val="00507687"/>
    <w:rsid w:val="005117A9"/>
    <w:rsid w:val="00511F57"/>
    <w:rsid w:val="00515CBE"/>
    <w:rsid w:val="00515E2B"/>
    <w:rsid w:val="00521B42"/>
    <w:rsid w:val="00522A7E"/>
    <w:rsid w:val="00522F20"/>
    <w:rsid w:val="005308DB"/>
    <w:rsid w:val="00530A2E"/>
    <w:rsid w:val="00530FBE"/>
    <w:rsid w:val="00532023"/>
    <w:rsid w:val="00533159"/>
    <w:rsid w:val="005339DB"/>
    <w:rsid w:val="00534C89"/>
    <w:rsid w:val="00537F9C"/>
    <w:rsid w:val="00541573"/>
    <w:rsid w:val="0054348A"/>
    <w:rsid w:val="00555FCA"/>
    <w:rsid w:val="0056075E"/>
    <w:rsid w:val="005651F4"/>
    <w:rsid w:val="00571777"/>
    <w:rsid w:val="00575F86"/>
    <w:rsid w:val="00580FF5"/>
    <w:rsid w:val="0058519C"/>
    <w:rsid w:val="0059149A"/>
    <w:rsid w:val="00591B0A"/>
    <w:rsid w:val="00595244"/>
    <w:rsid w:val="005956EE"/>
    <w:rsid w:val="005A083E"/>
    <w:rsid w:val="005B3186"/>
    <w:rsid w:val="005B4802"/>
    <w:rsid w:val="005C03FA"/>
    <w:rsid w:val="005C1EA6"/>
    <w:rsid w:val="005C269E"/>
    <w:rsid w:val="005C4761"/>
    <w:rsid w:val="005D0B99"/>
    <w:rsid w:val="005D308E"/>
    <w:rsid w:val="005D3A48"/>
    <w:rsid w:val="005D7AF8"/>
    <w:rsid w:val="005E17BF"/>
    <w:rsid w:val="005E366A"/>
    <w:rsid w:val="005E4FFF"/>
    <w:rsid w:val="005F2145"/>
    <w:rsid w:val="005F2B18"/>
    <w:rsid w:val="005F7737"/>
    <w:rsid w:val="005F7A5A"/>
    <w:rsid w:val="006016E1"/>
    <w:rsid w:val="00602D27"/>
    <w:rsid w:val="006144A1"/>
    <w:rsid w:val="00615EBB"/>
    <w:rsid w:val="00616096"/>
    <w:rsid w:val="006160A2"/>
    <w:rsid w:val="00617BBE"/>
    <w:rsid w:val="006302AA"/>
    <w:rsid w:val="006363BD"/>
    <w:rsid w:val="006412DC"/>
    <w:rsid w:val="00642BC6"/>
    <w:rsid w:val="0064324B"/>
    <w:rsid w:val="00644790"/>
    <w:rsid w:val="006501AF"/>
    <w:rsid w:val="00650DDE"/>
    <w:rsid w:val="0065505B"/>
    <w:rsid w:val="00665FB7"/>
    <w:rsid w:val="006670AC"/>
    <w:rsid w:val="0067056C"/>
    <w:rsid w:val="00672307"/>
    <w:rsid w:val="00672F40"/>
    <w:rsid w:val="00674974"/>
    <w:rsid w:val="00675C94"/>
    <w:rsid w:val="00677C16"/>
    <w:rsid w:val="006808C6"/>
    <w:rsid w:val="00682451"/>
    <w:rsid w:val="00682668"/>
    <w:rsid w:val="00692A68"/>
    <w:rsid w:val="00695963"/>
    <w:rsid w:val="00695D85"/>
    <w:rsid w:val="006A30A2"/>
    <w:rsid w:val="006A6D23"/>
    <w:rsid w:val="006B0B32"/>
    <w:rsid w:val="006B25DE"/>
    <w:rsid w:val="006B2D95"/>
    <w:rsid w:val="006B41D9"/>
    <w:rsid w:val="006C1C3B"/>
    <w:rsid w:val="006C4E43"/>
    <w:rsid w:val="006C61BD"/>
    <w:rsid w:val="006C643E"/>
    <w:rsid w:val="006C6D7D"/>
    <w:rsid w:val="006D2932"/>
    <w:rsid w:val="006D3671"/>
    <w:rsid w:val="006D4176"/>
    <w:rsid w:val="006E0A73"/>
    <w:rsid w:val="006E0FEE"/>
    <w:rsid w:val="006E6C11"/>
    <w:rsid w:val="006F25EC"/>
    <w:rsid w:val="006F5D77"/>
    <w:rsid w:val="006F7887"/>
    <w:rsid w:val="006F7C0C"/>
    <w:rsid w:val="00700755"/>
    <w:rsid w:val="00703129"/>
    <w:rsid w:val="00704691"/>
    <w:rsid w:val="0070646B"/>
    <w:rsid w:val="007130A2"/>
    <w:rsid w:val="00713E5A"/>
    <w:rsid w:val="00714E9F"/>
    <w:rsid w:val="00715463"/>
    <w:rsid w:val="00730655"/>
    <w:rsid w:val="007313DE"/>
    <w:rsid w:val="00731D77"/>
    <w:rsid w:val="00732360"/>
    <w:rsid w:val="00733209"/>
    <w:rsid w:val="0073390A"/>
    <w:rsid w:val="00734E64"/>
    <w:rsid w:val="00736B37"/>
    <w:rsid w:val="00740A35"/>
    <w:rsid w:val="00741895"/>
    <w:rsid w:val="007438F6"/>
    <w:rsid w:val="007520B4"/>
    <w:rsid w:val="00752CD3"/>
    <w:rsid w:val="007560BC"/>
    <w:rsid w:val="007655D5"/>
    <w:rsid w:val="00765F27"/>
    <w:rsid w:val="0076636D"/>
    <w:rsid w:val="007763C1"/>
    <w:rsid w:val="00777E82"/>
    <w:rsid w:val="00781359"/>
    <w:rsid w:val="007816CE"/>
    <w:rsid w:val="00783083"/>
    <w:rsid w:val="007855B2"/>
    <w:rsid w:val="00786921"/>
    <w:rsid w:val="00791D2F"/>
    <w:rsid w:val="007A1EAA"/>
    <w:rsid w:val="007A4F28"/>
    <w:rsid w:val="007A79FD"/>
    <w:rsid w:val="007B0B9D"/>
    <w:rsid w:val="007B26E3"/>
    <w:rsid w:val="007B38C3"/>
    <w:rsid w:val="007B5A43"/>
    <w:rsid w:val="007B709B"/>
    <w:rsid w:val="007C1343"/>
    <w:rsid w:val="007C5EF1"/>
    <w:rsid w:val="007C7BF5"/>
    <w:rsid w:val="007D19B7"/>
    <w:rsid w:val="007D75E5"/>
    <w:rsid w:val="007D773E"/>
    <w:rsid w:val="007E066E"/>
    <w:rsid w:val="007E1356"/>
    <w:rsid w:val="007E20FC"/>
    <w:rsid w:val="007E2F26"/>
    <w:rsid w:val="007E7062"/>
    <w:rsid w:val="007F0E1E"/>
    <w:rsid w:val="007F29A7"/>
    <w:rsid w:val="008004B4"/>
    <w:rsid w:val="008014C1"/>
    <w:rsid w:val="00805BE8"/>
    <w:rsid w:val="00816078"/>
    <w:rsid w:val="008177E3"/>
    <w:rsid w:val="00823AA9"/>
    <w:rsid w:val="00824821"/>
    <w:rsid w:val="00824AE9"/>
    <w:rsid w:val="008255B9"/>
    <w:rsid w:val="00825CD8"/>
    <w:rsid w:val="00827324"/>
    <w:rsid w:val="0083043C"/>
    <w:rsid w:val="008355EA"/>
    <w:rsid w:val="00837458"/>
    <w:rsid w:val="00837AAE"/>
    <w:rsid w:val="008429AD"/>
    <w:rsid w:val="008429DB"/>
    <w:rsid w:val="00846857"/>
    <w:rsid w:val="00850C75"/>
    <w:rsid w:val="00850E39"/>
    <w:rsid w:val="0085477A"/>
    <w:rsid w:val="00855107"/>
    <w:rsid w:val="00855173"/>
    <w:rsid w:val="008557D9"/>
    <w:rsid w:val="00855BF7"/>
    <w:rsid w:val="00856214"/>
    <w:rsid w:val="00857D8F"/>
    <w:rsid w:val="00862089"/>
    <w:rsid w:val="00866D5B"/>
    <w:rsid w:val="00866FF5"/>
    <w:rsid w:val="0087332D"/>
    <w:rsid w:val="00873E1F"/>
    <w:rsid w:val="00874C16"/>
    <w:rsid w:val="00880A22"/>
    <w:rsid w:val="00883773"/>
    <w:rsid w:val="00886D1F"/>
    <w:rsid w:val="00891EE1"/>
    <w:rsid w:val="00893987"/>
    <w:rsid w:val="008947DF"/>
    <w:rsid w:val="008963EF"/>
    <w:rsid w:val="0089688E"/>
    <w:rsid w:val="00897B26"/>
    <w:rsid w:val="008A1FBE"/>
    <w:rsid w:val="008A2D88"/>
    <w:rsid w:val="008A7D88"/>
    <w:rsid w:val="008B3194"/>
    <w:rsid w:val="008B5AE7"/>
    <w:rsid w:val="008C2ED8"/>
    <w:rsid w:val="008C60E9"/>
    <w:rsid w:val="008D1B7C"/>
    <w:rsid w:val="008D413D"/>
    <w:rsid w:val="008D6657"/>
    <w:rsid w:val="008E1F60"/>
    <w:rsid w:val="008E307E"/>
    <w:rsid w:val="008E5AAE"/>
    <w:rsid w:val="008F4DD1"/>
    <w:rsid w:val="008F6056"/>
    <w:rsid w:val="009018C5"/>
    <w:rsid w:val="00902C07"/>
    <w:rsid w:val="00903E8A"/>
    <w:rsid w:val="00905804"/>
    <w:rsid w:val="009101E2"/>
    <w:rsid w:val="009130EF"/>
    <w:rsid w:val="00915D73"/>
    <w:rsid w:val="00916077"/>
    <w:rsid w:val="009170A2"/>
    <w:rsid w:val="009208A6"/>
    <w:rsid w:val="00924514"/>
    <w:rsid w:val="00925F42"/>
    <w:rsid w:val="00927316"/>
    <w:rsid w:val="0093133D"/>
    <w:rsid w:val="0093276D"/>
    <w:rsid w:val="00933D12"/>
    <w:rsid w:val="00937065"/>
    <w:rsid w:val="00937EF5"/>
    <w:rsid w:val="00940285"/>
    <w:rsid w:val="009415B0"/>
    <w:rsid w:val="00947E7E"/>
    <w:rsid w:val="0095112C"/>
    <w:rsid w:val="0095139A"/>
    <w:rsid w:val="00953E16"/>
    <w:rsid w:val="009542AC"/>
    <w:rsid w:val="00961BB2"/>
    <w:rsid w:val="00962108"/>
    <w:rsid w:val="009638D6"/>
    <w:rsid w:val="0097408E"/>
    <w:rsid w:val="00974BB2"/>
    <w:rsid w:val="00974FA7"/>
    <w:rsid w:val="009756E5"/>
    <w:rsid w:val="00977A8C"/>
    <w:rsid w:val="00981ADD"/>
    <w:rsid w:val="00983910"/>
    <w:rsid w:val="009932AC"/>
    <w:rsid w:val="00994351"/>
    <w:rsid w:val="00996A8F"/>
    <w:rsid w:val="009A1DBF"/>
    <w:rsid w:val="009A505A"/>
    <w:rsid w:val="009A68E6"/>
    <w:rsid w:val="009A6BB9"/>
    <w:rsid w:val="009A7598"/>
    <w:rsid w:val="009B1DF8"/>
    <w:rsid w:val="009B26D3"/>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9C1"/>
    <w:rsid w:val="009E7F00"/>
    <w:rsid w:val="009F0643"/>
    <w:rsid w:val="00A0758F"/>
    <w:rsid w:val="00A128C6"/>
    <w:rsid w:val="00A14F28"/>
    <w:rsid w:val="00A1570A"/>
    <w:rsid w:val="00A211B4"/>
    <w:rsid w:val="00A21C10"/>
    <w:rsid w:val="00A263AB"/>
    <w:rsid w:val="00A27FCA"/>
    <w:rsid w:val="00A33DDF"/>
    <w:rsid w:val="00A34547"/>
    <w:rsid w:val="00A376B7"/>
    <w:rsid w:val="00A41BF5"/>
    <w:rsid w:val="00A44778"/>
    <w:rsid w:val="00A4621D"/>
    <w:rsid w:val="00A469E7"/>
    <w:rsid w:val="00A473A3"/>
    <w:rsid w:val="00A604A4"/>
    <w:rsid w:val="00A61B7D"/>
    <w:rsid w:val="00A6605B"/>
    <w:rsid w:val="00A66ADC"/>
    <w:rsid w:val="00A7147D"/>
    <w:rsid w:val="00A81B15"/>
    <w:rsid w:val="00A837FF"/>
    <w:rsid w:val="00A84052"/>
    <w:rsid w:val="00A84DC8"/>
    <w:rsid w:val="00A85DBC"/>
    <w:rsid w:val="00A87FEB"/>
    <w:rsid w:val="00A93F9F"/>
    <w:rsid w:val="00A9420E"/>
    <w:rsid w:val="00A96232"/>
    <w:rsid w:val="00A97648"/>
    <w:rsid w:val="00AA1CFD"/>
    <w:rsid w:val="00AA2239"/>
    <w:rsid w:val="00AA33D2"/>
    <w:rsid w:val="00AA4254"/>
    <w:rsid w:val="00AB0C57"/>
    <w:rsid w:val="00AB1195"/>
    <w:rsid w:val="00AB4182"/>
    <w:rsid w:val="00AB542C"/>
    <w:rsid w:val="00AB5E72"/>
    <w:rsid w:val="00AC27DB"/>
    <w:rsid w:val="00AC6D6B"/>
    <w:rsid w:val="00AC70D5"/>
    <w:rsid w:val="00AD7736"/>
    <w:rsid w:val="00AE10CE"/>
    <w:rsid w:val="00AE70D4"/>
    <w:rsid w:val="00AE7868"/>
    <w:rsid w:val="00AE7ED9"/>
    <w:rsid w:val="00AF0407"/>
    <w:rsid w:val="00AF049B"/>
    <w:rsid w:val="00AF0BAF"/>
    <w:rsid w:val="00AF4D8B"/>
    <w:rsid w:val="00AF7AF0"/>
    <w:rsid w:val="00B01C12"/>
    <w:rsid w:val="00B05C3E"/>
    <w:rsid w:val="00B067CA"/>
    <w:rsid w:val="00B12512"/>
    <w:rsid w:val="00B12B26"/>
    <w:rsid w:val="00B1341E"/>
    <w:rsid w:val="00B14E61"/>
    <w:rsid w:val="00B163F8"/>
    <w:rsid w:val="00B20544"/>
    <w:rsid w:val="00B2472D"/>
    <w:rsid w:val="00B24CA0"/>
    <w:rsid w:val="00B2549F"/>
    <w:rsid w:val="00B26727"/>
    <w:rsid w:val="00B2727F"/>
    <w:rsid w:val="00B30B6D"/>
    <w:rsid w:val="00B4108D"/>
    <w:rsid w:val="00B41408"/>
    <w:rsid w:val="00B42923"/>
    <w:rsid w:val="00B52DD5"/>
    <w:rsid w:val="00B53761"/>
    <w:rsid w:val="00B57265"/>
    <w:rsid w:val="00B577EF"/>
    <w:rsid w:val="00B60F60"/>
    <w:rsid w:val="00B633AE"/>
    <w:rsid w:val="00B665D2"/>
    <w:rsid w:val="00B669E3"/>
    <w:rsid w:val="00B6737C"/>
    <w:rsid w:val="00B7214D"/>
    <w:rsid w:val="00B74372"/>
    <w:rsid w:val="00B751AF"/>
    <w:rsid w:val="00B75525"/>
    <w:rsid w:val="00B77259"/>
    <w:rsid w:val="00B80283"/>
    <w:rsid w:val="00B8095F"/>
    <w:rsid w:val="00B80B0C"/>
    <w:rsid w:val="00B80B11"/>
    <w:rsid w:val="00B831AE"/>
    <w:rsid w:val="00B8446C"/>
    <w:rsid w:val="00B87725"/>
    <w:rsid w:val="00B932E4"/>
    <w:rsid w:val="00BA01B2"/>
    <w:rsid w:val="00BA259A"/>
    <w:rsid w:val="00BA259C"/>
    <w:rsid w:val="00BA29D3"/>
    <w:rsid w:val="00BA307F"/>
    <w:rsid w:val="00BA5280"/>
    <w:rsid w:val="00BA562E"/>
    <w:rsid w:val="00BB14F1"/>
    <w:rsid w:val="00BB572E"/>
    <w:rsid w:val="00BB74FD"/>
    <w:rsid w:val="00BC5982"/>
    <w:rsid w:val="00BC60BF"/>
    <w:rsid w:val="00BC66D1"/>
    <w:rsid w:val="00BD28BF"/>
    <w:rsid w:val="00BD6404"/>
    <w:rsid w:val="00BE33AE"/>
    <w:rsid w:val="00BF046F"/>
    <w:rsid w:val="00C01D50"/>
    <w:rsid w:val="00C056DC"/>
    <w:rsid w:val="00C0720C"/>
    <w:rsid w:val="00C1329B"/>
    <w:rsid w:val="00C1565D"/>
    <w:rsid w:val="00C1572F"/>
    <w:rsid w:val="00C22585"/>
    <w:rsid w:val="00C24C05"/>
    <w:rsid w:val="00C24D2F"/>
    <w:rsid w:val="00C26222"/>
    <w:rsid w:val="00C31283"/>
    <w:rsid w:val="00C33C48"/>
    <w:rsid w:val="00C340E5"/>
    <w:rsid w:val="00C35AA7"/>
    <w:rsid w:val="00C43BA1"/>
    <w:rsid w:val="00C43DAB"/>
    <w:rsid w:val="00C45478"/>
    <w:rsid w:val="00C47F08"/>
    <w:rsid w:val="00C514A6"/>
    <w:rsid w:val="00C5739F"/>
    <w:rsid w:val="00C577FB"/>
    <w:rsid w:val="00C57CF0"/>
    <w:rsid w:val="00C63557"/>
    <w:rsid w:val="00C649BD"/>
    <w:rsid w:val="00C65891"/>
    <w:rsid w:val="00C6639A"/>
    <w:rsid w:val="00C66AC9"/>
    <w:rsid w:val="00C724D3"/>
    <w:rsid w:val="00C77DD9"/>
    <w:rsid w:val="00C82862"/>
    <w:rsid w:val="00C82AC7"/>
    <w:rsid w:val="00C83BE6"/>
    <w:rsid w:val="00C85354"/>
    <w:rsid w:val="00C86ABA"/>
    <w:rsid w:val="00C943F3"/>
    <w:rsid w:val="00CA08C6"/>
    <w:rsid w:val="00CA0A77"/>
    <w:rsid w:val="00CA0FA4"/>
    <w:rsid w:val="00CA2729"/>
    <w:rsid w:val="00CA3057"/>
    <w:rsid w:val="00CA45F8"/>
    <w:rsid w:val="00CA6928"/>
    <w:rsid w:val="00CB0305"/>
    <w:rsid w:val="00CB33C7"/>
    <w:rsid w:val="00CB6DA7"/>
    <w:rsid w:val="00CB7E4C"/>
    <w:rsid w:val="00CC244E"/>
    <w:rsid w:val="00CC25B4"/>
    <w:rsid w:val="00CC5F88"/>
    <w:rsid w:val="00CC69C8"/>
    <w:rsid w:val="00CC77A2"/>
    <w:rsid w:val="00CD1577"/>
    <w:rsid w:val="00CD307E"/>
    <w:rsid w:val="00CD629F"/>
    <w:rsid w:val="00CD6A1B"/>
    <w:rsid w:val="00CE0A7F"/>
    <w:rsid w:val="00CE1718"/>
    <w:rsid w:val="00CE6F72"/>
    <w:rsid w:val="00CE762A"/>
    <w:rsid w:val="00CE76CD"/>
    <w:rsid w:val="00CF4156"/>
    <w:rsid w:val="00D0036C"/>
    <w:rsid w:val="00D03D00"/>
    <w:rsid w:val="00D046EC"/>
    <w:rsid w:val="00D05C30"/>
    <w:rsid w:val="00D10052"/>
    <w:rsid w:val="00D11359"/>
    <w:rsid w:val="00D13534"/>
    <w:rsid w:val="00D25279"/>
    <w:rsid w:val="00D3188C"/>
    <w:rsid w:val="00D3575A"/>
    <w:rsid w:val="00D35F9B"/>
    <w:rsid w:val="00D36B69"/>
    <w:rsid w:val="00D37C75"/>
    <w:rsid w:val="00D408DD"/>
    <w:rsid w:val="00D45D72"/>
    <w:rsid w:val="00D50E8E"/>
    <w:rsid w:val="00D520E4"/>
    <w:rsid w:val="00D53A38"/>
    <w:rsid w:val="00D55265"/>
    <w:rsid w:val="00D575DD"/>
    <w:rsid w:val="00D57DFA"/>
    <w:rsid w:val="00D60134"/>
    <w:rsid w:val="00D625D6"/>
    <w:rsid w:val="00D674D8"/>
    <w:rsid w:val="00D67FCF"/>
    <w:rsid w:val="00D709CE"/>
    <w:rsid w:val="00D71051"/>
    <w:rsid w:val="00D71C94"/>
    <w:rsid w:val="00D71F73"/>
    <w:rsid w:val="00D72279"/>
    <w:rsid w:val="00D72681"/>
    <w:rsid w:val="00D74333"/>
    <w:rsid w:val="00D754CF"/>
    <w:rsid w:val="00D80786"/>
    <w:rsid w:val="00D81CAB"/>
    <w:rsid w:val="00D82C94"/>
    <w:rsid w:val="00D8576F"/>
    <w:rsid w:val="00D8677F"/>
    <w:rsid w:val="00D93983"/>
    <w:rsid w:val="00D939C4"/>
    <w:rsid w:val="00D97F0C"/>
    <w:rsid w:val="00DA3A86"/>
    <w:rsid w:val="00DB4194"/>
    <w:rsid w:val="00DB5D09"/>
    <w:rsid w:val="00DB6AC0"/>
    <w:rsid w:val="00DC2500"/>
    <w:rsid w:val="00DC4F72"/>
    <w:rsid w:val="00DC77DC"/>
    <w:rsid w:val="00DD0453"/>
    <w:rsid w:val="00DD0C2C"/>
    <w:rsid w:val="00DD19DE"/>
    <w:rsid w:val="00DD28BC"/>
    <w:rsid w:val="00DD58EA"/>
    <w:rsid w:val="00DE1092"/>
    <w:rsid w:val="00DE31F0"/>
    <w:rsid w:val="00DE3D1C"/>
    <w:rsid w:val="00DE78AB"/>
    <w:rsid w:val="00DF1DBC"/>
    <w:rsid w:val="00E0227D"/>
    <w:rsid w:val="00E04B84"/>
    <w:rsid w:val="00E06466"/>
    <w:rsid w:val="00E06835"/>
    <w:rsid w:val="00E06FDA"/>
    <w:rsid w:val="00E160A5"/>
    <w:rsid w:val="00E1713D"/>
    <w:rsid w:val="00E20A43"/>
    <w:rsid w:val="00E23898"/>
    <w:rsid w:val="00E244AA"/>
    <w:rsid w:val="00E2568B"/>
    <w:rsid w:val="00E319F1"/>
    <w:rsid w:val="00E33CD2"/>
    <w:rsid w:val="00E40E90"/>
    <w:rsid w:val="00E44E5F"/>
    <w:rsid w:val="00E4552F"/>
    <w:rsid w:val="00E45C7E"/>
    <w:rsid w:val="00E45EF0"/>
    <w:rsid w:val="00E4625C"/>
    <w:rsid w:val="00E51776"/>
    <w:rsid w:val="00E531EB"/>
    <w:rsid w:val="00E54874"/>
    <w:rsid w:val="00E54B6F"/>
    <w:rsid w:val="00E55ACA"/>
    <w:rsid w:val="00E57B74"/>
    <w:rsid w:val="00E64E00"/>
    <w:rsid w:val="00E65BC6"/>
    <w:rsid w:val="00E661FF"/>
    <w:rsid w:val="00E726EB"/>
    <w:rsid w:val="00E72CF1"/>
    <w:rsid w:val="00E76E44"/>
    <w:rsid w:val="00E80B52"/>
    <w:rsid w:val="00E824C3"/>
    <w:rsid w:val="00E840B3"/>
    <w:rsid w:val="00E84D10"/>
    <w:rsid w:val="00E8629F"/>
    <w:rsid w:val="00E91008"/>
    <w:rsid w:val="00E9374E"/>
    <w:rsid w:val="00E94F54"/>
    <w:rsid w:val="00E97AD5"/>
    <w:rsid w:val="00EA1111"/>
    <w:rsid w:val="00EA3B4F"/>
    <w:rsid w:val="00EA3C24"/>
    <w:rsid w:val="00EA54E3"/>
    <w:rsid w:val="00EA73DF"/>
    <w:rsid w:val="00EB5E2C"/>
    <w:rsid w:val="00EB61AE"/>
    <w:rsid w:val="00EB6D6B"/>
    <w:rsid w:val="00EC322D"/>
    <w:rsid w:val="00EC5EC7"/>
    <w:rsid w:val="00ED383A"/>
    <w:rsid w:val="00EE1080"/>
    <w:rsid w:val="00EF1EC5"/>
    <w:rsid w:val="00EF241E"/>
    <w:rsid w:val="00EF4C88"/>
    <w:rsid w:val="00EF55EB"/>
    <w:rsid w:val="00F00DCC"/>
    <w:rsid w:val="00F0156F"/>
    <w:rsid w:val="00F05AC8"/>
    <w:rsid w:val="00F07167"/>
    <w:rsid w:val="00F072D8"/>
    <w:rsid w:val="00F0792F"/>
    <w:rsid w:val="00F07CE0"/>
    <w:rsid w:val="00F115F5"/>
    <w:rsid w:val="00F13D05"/>
    <w:rsid w:val="00F1679D"/>
    <w:rsid w:val="00F1682C"/>
    <w:rsid w:val="00F20B91"/>
    <w:rsid w:val="00F21139"/>
    <w:rsid w:val="00F24B8B"/>
    <w:rsid w:val="00F30D2E"/>
    <w:rsid w:val="00F34F91"/>
    <w:rsid w:val="00F35516"/>
    <w:rsid w:val="00F35790"/>
    <w:rsid w:val="00F4136D"/>
    <w:rsid w:val="00F4212E"/>
    <w:rsid w:val="00F42C20"/>
    <w:rsid w:val="00F43E34"/>
    <w:rsid w:val="00F53053"/>
    <w:rsid w:val="00F53FE2"/>
    <w:rsid w:val="00F575FF"/>
    <w:rsid w:val="00F618EF"/>
    <w:rsid w:val="00F62AEF"/>
    <w:rsid w:val="00F65582"/>
    <w:rsid w:val="00F66E75"/>
    <w:rsid w:val="00F77EB0"/>
    <w:rsid w:val="00F81B4A"/>
    <w:rsid w:val="00F84FA4"/>
    <w:rsid w:val="00F873F3"/>
    <w:rsid w:val="00F87CDD"/>
    <w:rsid w:val="00F933F0"/>
    <w:rsid w:val="00F936CD"/>
    <w:rsid w:val="00F937A3"/>
    <w:rsid w:val="00F94715"/>
    <w:rsid w:val="00F96A3D"/>
    <w:rsid w:val="00FA4718"/>
    <w:rsid w:val="00FA5848"/>
    <w:rsid w:val="00FA6899"/>
    <w:rsid w:val="00FA7F3D"/>
    <w:rsid w:val="00FB2981"/>
    <w:rsid w:val="00FB38D8"/>
    <w:rsid w:val="00FB79B6"/>
    <w:rsid w:val="00FC051F"/>
    <w:rsid w:val="00FC06FF"/>
    <w:rsid w:val="00FC69B4"/>
    <w:rsid w:val="00FD0694"/>
    <w:rsid w:val="00FD19DC"/>
    <w:rsid w:val="00FD25BE"/>
    <w:rsid w:val="00FD2E70"/>
    <w:rsid w:val="00FD7AA7"/>
    <w:rsid w:val="00FE02D2"/>
    <w:rsid w:val="00FE0A51"/>
    <w:rsid w:val="00FE760D"/>
    <w:rsid w:val="00FF1FCB"/>
    <w:rsid w:val="00FF233C"/>
    <w:rsid w:val="00FF52D4"/>
    <w:rsid w:val="00FF5A5C"/>
    <w:rsid w:val="00FF6AA4"/>
    <w:rsid w:val="00FF6B09"/>
    <w:rsid w:val="2C3C6CA9"/>
    <w:rsid w:val="5C5F567A"/>
    <w:rsid w:val="6F680906"/>
    <w:rsid w:val="77E56E39"/>
    <w:rsid w:val="7882282B"/>
    <w:rsid w:val="7AD94B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160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customStyle="1" w:styleId="12">
    <w:name w:val="修訂1"/>
    <w:hidden/>
    <w:uiPriority w:val="99"/>
    <w:semiHidden/>
    <w:qFormat/>
    <w:rPr>
      <w:rFonts w:eastAsia="SimSun"/>
      <w:lang w:val="en-GB" w:eastAsia="en-US"/>
    </w:rPr>
  </w:style>
  <w:style w:type="paragraph" w:styleId="Revision">
    <w:name w:val="Revision"/>
    <w:hidden/>
    <w:uiPriority w:val="99"/>
    <w:unhideWhenUsed/>
    <w:rsid w:val="00090239"/>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Normal"/>
    <w:qFormat/>
    <w:pPr>
      <w:keepNext/>
      <w:keepLines/>
      <w:spacing w:after="0" w:line="256" w:lineRule="auto"/>
      <w:ind w:left="851" w:hanging="851"/>
    </w:pPr>
    <w:rPr>
      <w:rFonts w:ascii="Arial" w:eastAsia="Times New Roman" w:hAnsi="Arial"/>
      <w:sz w:val="18"/>
      <w:szCs w:val="22"/>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customStyle="1" w:styleId="12">
    <w:name w:val="修訂1"/>
    <w:hidden/>
    <w:uiPriority w:val="99"/>
    <w:semiHidden/>
    <w:qFormat/>
    <w:rPr>
      <w:rFonts w:eastAsia="SimSun"/>
      <w:lang w:val="en-GB" w:eastAsia="en-US"/>
    </w:rPr>
  </w:style>
  <w:style w:type="paragraph" w:styleId="Revision">
    <w:name w:val="Revision"/>
    <w:hidden/>
    <w:uiPriority w:val="99"/>
    <w:unhideWhenUsed/>
    <w:rsid w:val="0009023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741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2035.zip" TargetMode="External"/><Relationship Id="rId18" Type="http://schemas.openxmlformats.org/officeDocument/2006/relationships/hyperlink" Target="https://www.3gpp.org/ftp/TSG_RAN/WG4_Radio/TSGR4_101-bis-e/Docs/R4-2202037.zip" TargetMode="External"/><Relationship Id="rId26" Type="http://schemas.openxmlformats.org/officeDocument/2006/relationships/hyperlink" Target="https://www.3gpp.org/ftp/tsg_ran/WG4_Radio/TSGR4_101-bis-e/Inbox/R4-2202154.zip" TargetMode="External"/><Relationship Id="rId39" Type="http://schemas.openxmlformats.org/officeDocument/2006/relationships/hyperlink" Target="https://www.3gpp.org/ftp/TSG_RAN/WG4_Radio/TSGR4_101-bis-e/Docs/R4-2202028.zip" TargetMode="External"/><Relationship Id="rId21" Type="http://schemas.openxmlformats.org/officeDocument/2006/relationships/hyperlink" Target="https://www.3gpp.org/ftp/TSG_RAN/WG4_Radio/TSGR4_101-bis-e/Docs/R4-2201565.zip" TargetMode="External"/><Relationship Id="rId34" Type="http://schemas.openxmlformats.org/officeDocument/2006/relationships/hyperlink" Target="https://urldefense.proofpoint.com/v2/url?u=https-3A__www.3gpp.org_ftp_TSG-5FRAN_WG4-5FRadio_TSGR4-5F101-2Dbis-2De_Docs_R4-2D2201574.zip&amp;d=DwMFAg&amp;c=VYRDWu-sKuQrybEAJ2u-dYX_FK6X1lTrDf-PKXUa2P4&amp;r=pRthG0xxDB77vg4aSNBQn5JOtJLs0OZjgw-oylT0McK0oow-yPNwujyHTOyyY1lN&amp;m=lZYh7X5C3VEBC_bXAlEcsZVeenoey814xn5tZUn5x7YhnBAcE7sSHh_y-tHiwLMV&amp;s=7C_g774ugTMsY09TTp9fPPa2X_Gi7jnE41NchP7vWqc&amp;e=" TargetMode="External"/><Relationship Id="rId42" Type="http://schemas.openxmlformats.org/officeDocument/2006/relationships/hyperlink" Target="https://www.3gpp.org/ftp/TSG_RAN/WG4_Radio/TSGR4_101-bis-e/Docs/R4-2202037.zip" TargetMode="External"/><Relationship Id="rId47" Type="http://schemas.openxmlformats.org/officeDocument/2006/relationships/hyperlink" Target="https://www.3gpp.org/ftp/TSG_RAN/WG4_Radio/TSGR4_101-bis-e/Docs/R4-2202022.zip" TargetMode="External"/><Relationship Id="rId50" Type="http://schemas.openxmlformats.org/officeDocument/2006/relationships/hyperlink" Target="https://www.3gpp.org/ftp/TSG_RAN/WG4_Radio/TSGR4_101-bis-e/Docs/R4-2201804.zip" TargetMode="External"/><Relationship Id="rId55" Type="http://schemas.openxmlformats.org/officeDocument/2006/relationships/hyperlink" Target="https://urldefense.proofpoint.com/v2/url?u=https-3A__www.3gpp.org_ftp_TSG-5FRAN_WG4-5FRadio_TSGR4-5F101-2Dbis-2De_Docs_R4-2D2201574.zip&amp;d=DwMFAg&amp;c=VYRDWu-sKuQrybEAJ2u-dYX_FK6X1lTrDf-PKXUa2P4&amp;r=pRthG0xxDB77vg4aSNBQn5JOtJLs0OZjgw-oylT0McK0oow-yPNwujyHTOyyY1lN&amp;m=lZYh7X5C3VEBC_bXAlEcsZVeenoey814xn5tZUn5x7YhnBAcE7sSHh_y-tHiwLMV&amp;s=7C_g774ugTMsY09TTp9fPPa2X_Gi7jnE41NchP7vWqc&amp;e="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https://www.3gpp.org/ftp/TSG_RAN/WG4_Radio/TSGR4_101-bis-e/Docs/R4-2202038.zip" TargetMode="External"/><Relationship Id="rId29" Type="http://schemas.openxmlformats.org/officeDocument/2006/relationships/hyperlink" Target="https://www.3gpp.org/ftp/TSG_RAN/WG4_Radio/TSGR4_101-bis-e/Docs/R4-2201440.zip" TargetMode="External"/><Relationship Id="rId41" Type="http://schemas.openxmlformats.org/officeDocument/2006/relationships/hyperlink" Target="https://www.3gpp.org/ftp/TSG_RAN/WG4_Radio/TSGR4_101-bis-e/Docs/R4-2200706.zip" TargetMode="External"/><Relationship Id="rId54" Type="http://schemas.openxmlformats.org/officeDocument/2006/relationships/hyperlink" Target="https://urldefense.proofpoint.com/v2/url?u=https-3A__www.3gpp.org_ftp_TSG-5FRAN_WG4-5FRadio_TSGR4-5F101-2Dbis-2De_Docs_R4-2D2201573.zip&amp;d=DwMFAg&amp;c=VYRDWu-sKuQrybEAJ2u-dYX_FK6X1lTrDf-PKXUa2P4&amp;r=pRthG0xxDB77vg4aSNBQn5JOtJLs0OZjgw-oylT0McK0oow-yPNwujyHTOyyY1lN&amp;m=lZYh7X5C3VEBC_bXAlEcsZVeenoey814xn5tZUn5x7YhnBAcE7sSHh_y-tHiwLMV&amp;s=fWfU_W9JdbO990m0I6BR0XZKVcBXRFojpaNIzaiyKyI&amp;e="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s://www.3gpp.org/ftp/TSG_RAN/WG4_Radio/TSGR4_101-bis-e/Docs/R4-2202039.zip" TargetMode="External"/><Relationship Id="rId24" Type="http://schemas.openxmlformats.org/officeDocument/2006/relationships/hyperlink" Target="https://www.3gpp.org/ftp/TSG_RAN/WG4_Radio/TSGR4_101-bis-e/Docs/R4-2202034.zip" TargetMode="External"/><Relationship Id="rId32" Type="http://schemas.openxmlformats.org/officeDocument/2006/relationships/hyperlink" Target="https://www.3gpp.org/ftp/TSG_RAN/WG4_Radio/TSGR4_101-bis-e/Docs/R4-2200059.zip" TargetMode="External"/><Relationship Id="rId37" Type="http://schemas.openxmlformats.org/officeDocument/2006/relationships/hyperlink" Target="https://www.3gpp.org/ftp/TSG_RAN/WG4_Radio/TSGR4_101-bis-e/Docs/R4-2200059.zip" TargetMode="External"/><Relationship Id="rId40" Type="http://schemas.openxmlformats.org/officeDocument/2006/relationships/hyperlink" Target="https://www.3gpp.org/ftp/TSG_RAN/WG4_Radio/TSGR4_101-bis-e/Docs/R4-2202035.zip" TargetMode="External"/><Relationship Id="rId45" Type="http://schemas.openxmlformats.org/officeDocument/2006/relationships/hyperlink" Target="https://www.3gpp.org/ftp/TSG_RAN/WG4_Radio/TSGR4_101-bis-e/Docs/R4-2202034.zip" TargetMode="External"/><Relationship Id="rId53" Type="http://schemas.openxmlformats.org/officeDocument/2006/relationships/hyperlink" Target="https://www.3gpp.org/ftp/TSG_RAN/WG4_Radio/TSGR4_101-bis-e/Docs/R4-2200059.zip" TargetMode="External"/><Relationship Id="rId58" Type="http://schemas.openxmlformats.org/officeDocument/2006/relationships/hyperlink" Target="mailto:laurent.noel@skyworksinc.com" TargetMode="External"/><Relationship Id="rId5" Type="http://schemas.openxmlformats.org/officeDocument/2006/relationships/styles" Target="styles.xml"/><Relationship Id="rId15" Type="http://schemas.openxmlformats.org/officeDocument/2006/relationships/hyperlink" Target="https://www.3gpp.org/ftp/TSG_RAN/WG4_Radio/TSGR4_101-bis-e/Docs/R4-2200706.zip" TargetMode="External"/><Relationship Id="rId23" Type="http://schemas.openxmlformats.org/officeDocument/2006/relationships/image" Target="media/image4.png"/><Relationship Id="rId28" Type="http://schemas.openxmlformats.org/officeDocument/2006/relationships/hyperlink" Target="https://www.3gpp.org/ftp/TSG_RAN/WG4_Radio/TSGR4_101-bis-e/Docs/R4-2200698.zip" TargetMode="External"/><Relationship Id="rId36" Type="http://schemas.openxmlformats.org/officeDocument/2006/relationships/hyperlink" Target="https://www.3gpp.org/ftp/TSG_RAN/WG4_Radio/TSGR4_101-bis-e/Docs/R4-2200176.zip" TargetMode="External"/><Relationship Id="rId49" Type="http://schemas.openxmlformats.org/officeDocument/2006/relationships/hyperlink" Target="https://www.3gpp.org/ftp/TSG_RAN/WG4_Radio/TSGR4_101-bis-e/Docs/R4-2201440.zip" TargetMode="External"/><Relationship Id="rId57" Type="http://schemas.openxmlformats.org/officeDocument/2006/relationships/hyperlink" Target="mailto:dominique.brunel@skyworksinc.com" TargetMode="External"/><Relationship Id="rId61"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RAN/WG4_Radio/TSGR4_101-bis-e/Docs/R4-2202036.zip" TargetMode="External"/><Relationship Id="rId31" Type="http://schemas.openxmlformats.org/officeDocument/2006/relationships/hyperlink" Target="https://www.3gpp.org/ftp/TSG_RAN/WG4_Radio/TSGR4_101-bis-e/Docs/R4-2200176.zip" TargetMode="External"/><Relationship Id="rId44" Type="http://schemas.openxmlformats.org/officeDocument/2006/relationships/hyperlink" Target="https://www.3gpp.org/ftp/TSG_RAN/WG4_Radio/TSGR4_101-bis-e/Docs/R4-2202038.zip" TargetMode="External"/><Relationship Id="rId52" Type="http://schemas.openxmlformats.org/officeDocument/2006/relationships/hyperlink" Target="https://www.3gpp.org/ftp/TSG_RAN/WG4_Radio/TSGR4_101-bis-e/Docs/R4-2200176.zip"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hyperlink" Target="https://www.3gpp.org/ftp/TSG_RAN/WG4_Radio/TSGR4_101-bis-e/Docs/R4-2202022.zip" TargetMode="External"/><Relationship Id="rId30" Type="http://schemas.openxmlformats.org/officeDocument/2006/relationships/hyperlink" Target="https://www.3gpp.org/ftp/TSG_RAN/WG4_Radio/TSGR4_101-bis-e/Docs/R4-2201804.zip" TargetMode="External"/><Relationship Id="rId35" Type="http://schemas.openxmlformats.org/officeDocument/2006/relationships/hyperlink" Target="https://urldefense.proofpoint.com/v2/url?u=https-3A__www.3gpp.org_ftp_TSG-5FRAN_WG4-5FRadio_TSGR4-5F101-2Dbis-2De_Docs_R4-2D2201575.zip&amp;d=DwMFAg&amp;c=VYRDWu-sKuQrybEAJ2u-dYX_FK6X1lTrDf-PKXUa2P4&amp;r=pRthG0xxDB77vg4aSNBQn5JOtJLs0OZjgw-oylT0McK0oow-yPNwujyHTOyyY1lN&amp;m=lZYh7X5C3VEBC_bXAlEcsZVeenoey814xn5tZUn5x7YhnBAcE7sSHh_y-tHiwLMV&amp;s=m7VA0R_J15k88l6fCwNNYdlnA31IgjohQaf1IhhbphM&amp;e=" TargetMode="External"/><Relationship Id="rId43" Type="http://schemas.openxmlformats.org/officeDocument/2006/relationships/hyperlink" Target="https://www.3gpp.org/ftp/TSG_RAN/WG4_Radio/TSGR4_101-bis-e/Docs/R4-2202036.zip" TargetMode="External"/><Relationship Id="rId48" Type="http://schemas.openxmlformats.org/officeDocument/2006/relationships/hyperlink" Target="https://www.3gpp.org/ftp/TSG_RAN/WG4_Radio/TSGR4_101-bis-e/Docs/R4-2200698.zip" TargetMode="External"/><Relationship Id="rId56" Type="http://schemas.openxmlformats.org/officeDocument/2006/relationships/hyperlink" Target="https://urldefense.proofpoint.com/v2/url?u=https-3A__www.3gpp.org_ftp_TSG-5FRAN_WG4-5FRadio_TSGR4-5F101-2Dbis-2De_Docs_R4-2D2201575.zip&amp;d=DwMFAg&amp;c=VYRDWu-sKuQrybEAJ2u-dYX_FK6X1lTrDf-PKXUa2P4&amp;r=pRthG0xxDB77vg4aSNBQn5JOtJLs0OZjgw-oylT0McK0oow-yPNwujyHTOyyY1lN&amp;m=lZYh7X5C3VEBC_bXAlEcsZVeenoey814xn5tZUn5x7YhnBAcE7sSHh_y-tHiwLMV&amp;s=m7VA0R_J15k88l6fCwNNYdlnA31IgjohQaf1IhhbphM&amp;e=" TargetMode="External"/><Relationship Id="rId8" Type="http://schemas.openxmlformats.org/officeDocument/2006/relationships/webSettings" Target="webSettings.xml"/><Relationship Id="rId51" Type="http://schemas.openxmlformats.org/officeDocument/2006/relationships/hyperlink" Target="https://www.3gpp.org/ftp/TSG_RAN/WG4_Radio/TSGR4_101-bis-e/Docs/R4-220156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2028.zip" TargetMode="External"/><Relationship Id="rId17" Type="http://schemas.openxmlformats.org/officeDocument/2006/relationships/image" Target="cid:image003.png@01D7F02B.B25D7C10" TargetMode="External"/><Relationship Id="rId25" Type="http://schemas.openxmlformats.org/officeDocument/2006/relationships/hyperlink" Target="https://www.3gpp.org/ftp/TSG_RAN/WG4_Radio/TSGR4_101-bis-e/Inbox/Drafts/%5B101-bis-e%5D%5B105%5D%20NR_Baskets_Part_1/Round%201/R4-22xxxxx%20rev%20of%20R4-2202034%20Triple%20beat%20B3%20MSD%20evaluation%20for%20DC_3A_n41C.docx" TargetMode="External"/><Relationship Id="rId33" Type="http://schemas.openxmlformats.org/officeDocument/2006/relationships/hyperlink" Target="https://urldefense.proofpoint.com/v2/url?u=https-3A__www.3gpp.org_ftp_TSG-5FRAN_WG4-5FRadio_TSGR4-5F101-2Dbis-2De_Docs_R4-2D2201573.zip&amp;d=DwMFAg&amp;c=VYRDWu-sKuQrybEAJ2u-dYX_FK6X1lTrDf-PKXUa2P4&amp;r=pRthG0xxDB77vg4aSNBQn5JOtJLs0OZjgw-oylT0McK0oow-yPNwujyHTOyyY1lN&amp;m=lZYh7X5C3VEBC_bXAlEcsZVeenoey814xn5tZUn5x7YhnBAcE7sSHh_y-tHiwLMV&amp;s=fWfU_W9JdbO990m0I6BR0XZKVcBXRFojpaNIzaiyKyI&amp;e=" TargetMode="External"/><Relationship Id="rId38" Type="http://schemas.openxmlformats.org/officeDocument/2006/relationships/hyperlink" Target="https://www.3gpp.org/ftp/TSG_RAN/WG4_Radio/TSGR4_101-bis-e/Docs/R4-2202039.zip" TargetMode="External"/><Relationship Id="rId46" Type="http://schemas.openxmlformats.org/officeDocument/2006/relationships/hyperlink" Target="https://www.3gpp.org/ftp/tsg_ran/WG4_Radio/TSGR4_101-bis-e/Inbox/R4-2202154.zip"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FC907-83A2-4DE2-86C2-6D9B2950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12047</Words>
  <Characters>68669</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80555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3</cp:revision>
  <cp:lastPrinted>2019-04-25T01:09:00Z</cp:lastPrinted>
  <dcterms:created xsi:type="dcterms:W3CDTF">2022-01-24T20:53:00Z</dcterms:created>
  <dcterms:modified xsi:type="dcterms:W3CDTF">2022-01-24T21:02:00Z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(3)3xbmVgEiZXAhenT5yovVvjH0LWdBtoqdENn3b9fkAebxckLCwke9Yx81YvKtb/BXFehrVgIB
0buyPo1b/39V+/OLAiyKckJiWxf52yy1HIo9BPCnn20DLZkGmg89bQOQq7lFqMMAgTb2Ou9F
Xw/nNZotNrOP3B1SFfBppuvOMFyuR+d6qrDevcTuvdzw+8oZDfvRJQ2irHZcdv57qIO/TzUk
fvNIz+G3LHfacn9soq</vt:lpwstr>
  </property>
  <property fmtid="{D5CDD505-2E9C-101B-9397-08002B2CF9AE}" pid="10" name="_2015_ms_pID_7253431">
    <vt:lpwstr>iOQRMqPCYOGuPcCzoNFY7uVHmmUvxCeDa9LlvxmejEh4rGWSyKAvlh
dRsSYgQE+4M9n88F04ZptLQYR2dxVHQNpn4ue+EDiEbsr9J2e7/Jw754k/hF3yA9c/erNYOJ
c/mX00jdLchVFogfC591GbrV+c+Otqb/oMTXhYh3NYKQVVPzA+Hq0a4Lwv9y6cfoFuEVu9Ed
vvIiHtce3VHq2Cgr6cMOZe4MBLzhMSX394ib</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1642507254</vt:lpwstr>
  </property>
  <property fmtid="{D5CDD505-2E9C-101B-9397-08002B2CF9AE}" pid="16" name="_2015_ms_pID_7253432">
    <vt:lpwstr>UQ==</vt:lpwstr>
  </property>
</Properties>
</file>